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363" w:rsidRDefault="00711377">
      <w:pPr>
        <w:pStyle w:val="Standard"/>
        <w:spacing w:after="0" w:line="256" w:lineRule="auto"/>
        <w:ind w:left="0" w:right="52" w:firstLine="0"/>
        <w:jc w:val="right"/>
      </w:pPr>
      <w:r>
        <w:rPr>
          <w:rFonts w:ascii="Times New Roman" w:hAnsi="Times New Roman"/>
          <w:sz w:val="18"/>
        </w:rPr>
        <w:t xml:space="preserve">Załącznik </w:t>
      </w:r>
      <w:r>
        <w:rPr>
          <w:rFonts w:ascii="Times New Roman" w:hAnsi="Times New Roman"/>
          <w:sz w:val="18"/>
        </w:rPr>
        <w:t>do Uchwały nr</w:t>
      </w:r>
      <w:r w:rsidR="007F1FE2">
        <w:rPr>
          <w:rFonts w:ascii="Times New Roman" w:hAnsi="Times New Roman"/>
          <w:sz w:val="18"/>
        </w:rPr>
        <w:t xml:space="preserve"> 14 /2024/25 RP z dnia 19</w:t>
      </w:r>
      <w:r>
        <w:rPr>
          <w:rFonts w:ascii="Times New Roman" w:hAnsi="Times New Roman"/>
          <w:sz w:val="18"/>
        </w:rPr>
        <w:t>.03.2025r</w:t>
      </w:r>
      <w:r>
        <w:rPr>
          <w:rFonts w:ascii="Times New Roman" w:hAnsi="Times New Roman"/>
          <w:b/>
          <w:sz w:val="18"/>
        </w:rPr>
        <w:t>.</w:t>
      </w:r>
    </w:p>
    <w:p w:rsidR="00F03363" w:rsidRDefault="00711377">
      <w:pPr>
        <w:pStyle w:val="Standard"/>
        <w:spacing w:after="32" w:line="256" w:lineRule="auto"/>
        <w:ind w:left="0" w:firstLine="0"/>
        <w:jc w:val="right"/>
      </w:pPr>
      <w:r>
        <w:rPr>
          <w:b/>
          <w:sz w:val="18"/>
        </w:rPr>
        <w:t xml:space="preserve"> </w:t>
      </w:r>
    </w:p>
    <w:p w:rsidR="00F03363" w:rsidRDefault="00711377">
      <w:pPr>
        <w:pStyle w:val="Standard"/>
        <w:spacing w:after="10" w:line="256" w:lineRule="auto"/>
        <w:ind w:right="51"/>
        <w:jc w:val="center"/>
      </w:pPr>
      <w:r>
        <w:rPr>
          <w:rFonts w:ascii="Times New Roman" w:hAnsi="Times New Roman"/>
          <w:b/>
        </w:rPr>
        <w:t>STATUT ZESPOŁU SZKOLNO - PRZEDSZKOLNEGO w NIECHORZU</w:t>
      </w:r>
    </w:p>
    <w:p w:rsidR="00F03363" w:rsidRDefault="00F03363">
      <w:pPr>
        <w:pStyle w:val="Standard"/>
        <w:spacing w:after="10" w:line="256" w:lineRule="auto"/>
        <w:ind w:right="48"/>
        <w:jc w:val="center"/>
        <w:rPr>
          <w:rFonts w:ascii="Times New Roman" w:hAnsi="Times New Roman"/>
          <w:b/>
        </w:rPr>
      </w:pPr>
    </w:p>
    <w:p w:rsidR="00F03363" w:rsidRDefault="00711377">
      <w:pPr>
        <w:pStyle w:val="Standard"/>
        <w:spacing w:after="10" w:line="256" w:lineRule="auto"/>
        <w:ind w:right="48"/>
        <w:jc w:val="center"/>
      </w:pPr>
      <w:r>
        <w:rPr>
          <w:rFonts w:ascii="Times New Roman" w:hAnsi="Times New Roman"/>
          <w:b/>
        </w:rPr>
        <w:t>Rozdział 1</w:t>
      </w:r>
    </w:p>
    <w:p w:rsidR="00F03363" w:rsidRDefault="00711377">
      <w:pPr>
        <w:pStyle w:val="Standard"/>
        <w:spacing w:after="10" w:line="256" w:lineRule="auto"/>
        <w:ind w:right="53"/>
        <w:jc w:val="center"/>
      </w:pPr>
      <w:r>
        <w:rPr>
          <w:rFonts w:ascii="Times New Roman" w:hAnsi="Times New Roman"/>
          <w:b/>
        </w:rPr>
        <w:t>POSTANOWIENIA OGÓLNE</w:t>
      </w:r>
    </w:p>
    <w:p w:rsidR="00F03363" w:rsidRDefault="00711377">
      <w:pPr>
        <w:pStyle w:val="Standard"/>
        <w:ind w:right="42"/>
      </w:pPr>
      <w:r>
        <w:rPr>
          <w:rFonts w:ascii="Times New Roman" w:hAnsi="Times New Roman"/>
          <w:b/>
        </w:rPr>
        <w:t xml:space="preserve">§ 1. </w:t>
      </w:r>
      <w:r>
        <w:rPr>
          <w:rFonts w:ascii="Times New Roman" w:hAnsi="Times New Roman"/>
        </w:rPr>
        <w:t xml:space="preserve">Zespół Szkolno- Przedszkolny w </w:t>
      </w:r>
      <w:r>
        <w:rPr>
          <w:rFonts w:ascii="Times New Roman" w:hAnsi="Times New Roman"/>
        </w:rPr>
        <w:t>Niechorzu, zwany dalej „Zespołem”, ma swoją</w:t>
      </w:r>
      <w:r w:rsidR="002501B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siedzibę w Niechorzu przy ul. Szczecińskiej 6.</w:t>
      </w:r>
    </w:p>
    <w:p w:rsidR="00F03363" w:rsidRDefault="00711377" w:rsidP="00E841F2">
      <w:pPr>
        <w:pStyle w:val="Akapitzlist"/>
        <w:numPr>
          <w:ilvl w:val="0"/>
          <w:numId w:val="23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Organem prowadzącym Zespół jest Gmina </w:t>
      </w:r>
      <w:proofErr w:type="spellStart"/>
      <w:r>
        <w:rPr>
          <w:rFonts w:ascii="Times New Roman" w:hAnsi="Times New Roman"/>
        </w:rPr>
        <w:t>Rewal</w:t>
      </w:r>
      <w:proofErr w:type="spellEnd"/>
    </w:p>
    <w:p w:rsidR="00F03363" w:rsidRDefault="00711377" w:rsidP="00E841F2">
      <w:pPr>
        <w:pStyle w:val="Akapitzlist"/>
        <w:numPr>
          <w:ilvl w:val="0"/>
          <w:numId w:val="20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>Organem sprawującym nadzór pedagogiczny jest Zachodniopomorski Kurator Oświaty.</w:t>
      </w:r>
    </w:p>
    <w:p w:rsidR="00F03363" w:rsidRDefault="00711377" w:rsidP="00E841F2">
      <w:pPr>
        <w:pStyle w:val="Akapitzlist"/>
        <w:numPr>
          <w:ilvl w:val="0"/>
          <w:numId w:val="20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skład Zespołu wchodzą: Szkoła </w:t>
      </w:r>
      <w:r>
        <w:rPr>
          <w:rFonts w:ascii="Times New Roman" w:hAnsi="Times New Roman"/>
        </w:rPr>
        <w:t>Podstawowa im. Leonida Teligi w Niechorzu oraz Przedszkole im. Sindbada Żeglarza w Niechorzu.</w:t>
      </w:r>
    </w:p>
    <w:p w:rsidR="00F03363" w:rsidRDefault="00711377" w:rsidP="00E841F2">
      <w:pPr>
        <w:pStyle w:val="Akapitzlist"/>
        <w:numPr>
          <w:ilvl w:val="0"/>
          <w:numId w:val="20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>Pełna nazwa Zespołu brzmi: Zespół Szkolno- Przedszkolny w Niechorzu.</w:t>
      </w:r>
    </w:p>
    <w:p w:rsidR="00F03363" w:rsidRDefault="00711377" w:rsidP="00E841F2">
      <w:pPr>
        <w:pStyle w:val="Akapitzlist"/>
        <w:numPr>
          <w:ilvl w:val="0"/>
          <w:numId w:val="20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>Ustalona nazwa Zespołu używana jest w pełnym brzmieniu na pieczęciach.</w:t>
      </w:r>
    </w:p>
    <w:p w:rsidR="00F03363" w:rsidRDefault="00711377" w:rsidP="00E841F2">
      <w:pPr>
        <w:pStyle w:val="Akapitzlist"/>
        <w:numPr>
          <w:ilvl w:val="0"/>
          <w:numId w:val="20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Jednostki wchodzące w </w:t>
      </w:r>
      <w:r>
        <w:rPr>
          <w:rFonts w:ascii="Times New Roman" w:hAnsi="Times New Roman"/>
        </w:rPr>
        <w:t>skład Zespołu używają tablic i pieczęci zawierających nazwę danej jednostki.</w:t>
      </w:r>
    </w:p>
    <w:p w:rsidR="00F03363" w:rsidRDefault="00EC7781" w:rsidP="00E841F2">
      <w:pPr>
        <w:pStyle w:val="Akapitzlist"/>
        <w:numPr>
          <w:ilvl w:val="0"/>
          <w:numId w:val="20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>Zespół Szkolno-Przedszkolny używa pieczęci okrągłej – urzędowej i stempla według ustalonego wzoru</w:t>
      </w:r>
      <w:r w:rsidR="00E841F2">
        <w:rPr>
          <w:rFonts w:ascii="Times New Roman" w:hAnsi="Times New Roman"/>
        </w:rPr>
        <w:t>:</w:t>
      </w:r>
    </w:p>
    <w:p w:rsidR="008F1101" w:rsidRDefault="008F1101" w:rsidP="00E841F2">
      <w:pPr>
        <w:pStyle w:val="Akapitzlist"/>
        <w:numPr>
          <w:ilvl w:val="0"/>
          <w:numId w:val="28"/>
        </w:numPr>
        <w:spacing w:line="276" w:lineRule="auto"/>
        <w:ind w:right="42"/>
        <w:rPr>
          <w:rFonts w:ascii="Times New Roman" w:hAnsi="Times New Roman"/>
        </w:rPr>
      </w:pPr>
      <w:r>
        <w:rPr>
          <w:rFonts w:ascii="Times New Roman" w:hAnsi="Times New Roman"/>
        </w:rPr>
        <w:t>pieczęć okrągła z godłem państwowym w środku i treścią w otoku: Szkoła Podstawowa w Niechorzu,</w:t>
      </w:r>
    </w:p>
    <w:p w:rsidR="00A11879" w:rsidRDefault="008F1101" w:rsidP="00E841F2">
      <w:pPr>
        <w:pStyle w:val="Akapitzlist"/>
        <w:numPr>
          <w:ilvl w:val="0"/>
          <w:numId w:val="28"/>
        </w:numPr>
        <w:spacing w:line="276" w:lineRule="auto"/>
        <w:ind w:right="42"/>
        <w:rPr>
          <w:rFonts w:ascii="Times New Roman" w:hAnsi="Times New Roman"/>
        </w:rPr>
      </w:pPr>
      <w:r>
        <w:rPr>
          <w:rFonts w:ascii="Times New Roman" w:hAnsi="Times New Roman"/>
        </w:rPr>
        <w:t>stemple:</w:t>
      </w:r>
    </w:p>
    <w:p w:rsidR="00800962" w:rsidRDefault="00A11879" w:rsidP="00E841F2">
      <w:pPr>
        <w:pStyle w:val="Akapitzlist"/>
        <w:spacing w:line="276" w:lineRule="auto"/>
        <w:ind w:left="1080" w:right="42" w:firstLine="0"/>
        <w:rPr>
          <w:rFonts w:ascii="Times New Roman" w:hAnsi="Times New Roman"/>
        </w:rPr>
      </w:pPr>
      <w:r>
        <w:rPr>
          <w:rFonts w:ascii="Times New Roman" w:hAnsi="Times New Roman"/>
        </w:rPr>
        <w:t>- Zespół Szkolno-Przedszkolny</w:t>
      </w:r>
    </w:p>
    <w:p w:rsidR="00800962" w:rsidRDefault="00800962" w:rsidP="00E841F2">
      <w:pPr>
        <w:pStyle w:val="Akapitzlist"/>
        <w:spacing w:line="276" w:lineRule="auto"/>
        <w:ind w:left="1080" w:right="42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72-350 Niechorze </w:t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  <w:t xml:space="preserve">            </w:t>
      </w:r>
      <w:r>
        <w:rPr>
          <w:rFonts w:ascii="Times New Roman" w:hAnsi="Times New Roman"/>
        </w:rPr>
        <w:t xml:space="preserve">ul. Szczecińska 6 </w:t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  <w:t xml:space="preserve">        </w:t>
      </w:r>
      <w:r>
        <w:rPr>
          <w:rFonts w:ascii="Times New Roman" w:hAnsi="Times New Roman"/>
        </w:rPr>
        <w:t xml:space="preserve">nr tel. 913863427 </w:t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</w:r>
      <w:r w:rsidR="001137B3">
        <w:rPr>
          <w:rFonts w:ascii="Times New Roman" w:hAnsi="Times New Roman"/>
        </w:rPr>
        <w:tab/>
        <w:t xml:space="preserve">         </w:t>
      </w:r>
      <w:r>
        <w:rPr>
          <w:rFonts w:ascii="Times New Roman" w:hAnsi="Times New Roman"/>
        </w:rPr>
        <w:t>NIP 857</w:t>
      </w:r>
      <w:r w:rsidR="001137B3">
        <w:rPr>
          <w:rFonts w:ascii="Times New Roman" w:hAnsi="Times New Roman"/>
        </w:rPr>
        <w:t>1802300, R. 812560822</w:t>
      </w:r>
    </w:p>
    <w:p w:rsidR="001137B3" w:rsidRDefault="001137B3" w:rsidP="00E841F2">
      <w:pPr>
        <w:pStyle w:val="Akapitzlist"/>
        <w:spacing w:line="276" w:lineRule="auto"/>
        <w:ind w:left="1080" w:right="42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EE7495">
        <w:rPr>
          <w:rFonts w:ascii="Times New Roman" w:hAnsi="Times New Roman"/>
        </w:rPr>
        <w:t xml:space="preserve">Szkoła Podstawowa im. Leonida Teligi </w:t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  <w:t xml:space="preserve">                          72-350 Niechorze </w:t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</w:r>
      <w:r w:rsidR="00EE7495">
        <w:rPr>
          <w:rFonts w:ascii="Times New Roman" w:hAnsi="Times New Roman"/>
        </w:rPr>
        <w:tab/>
        <w:t xml:space="preserve">                  ul. Szczecińska 6</w:t>
      </w:r>
    </w:p>
    <w:p w:rsidR="00C61A4F" w:rsidRPr="00A11879" w:rsidRDefault="00EE7495" w:rsidP="00E841F2">
      <w:pPr>
        <w:pStyle w:val="Akapitzlist"/>
        <w:spacing w:line="276" w:lineRule="auto"/>
        <w:ind w:left="1080" w:right="42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Przedszkole Publiczne im. Sindbada Żeglarza </w:t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  <w:t xml:space="preserve">                     </w:t>
      </w:r>
      <w:r>
        <w:rPr>
          <w:rFonts w:ascii="Times New Roman" w:hAnsi="Times New Roman"/>
        </w:rPr>
        <w:t xml:space="preserve">72-350 Niechorze </w:t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</w:r>
      <w:r w:rsidR="00E841F2">
        <w:rPr>
          <w:rFonts w:ascii="Times New Roman" w:hAnsi="Times New Roman"/>
        </w:rPr>
        <w:tab/>
        <w:t xml:space="preserve">                    </w:t>
      </w:r>
      <w:r>
        <w:rPr>
          <w:rFonts w:ascii="Times New Roman" w:hAnsi="Times New Roman"/>
        </w:rPr>
        <w:t>ul. Szczecińska 6</w:t>
      </w:r>
    </w:p>
    <w:p w:rsidR="00F03363" w:rsidRDefault="00711377" w:rsidP="00E841F2">
      <w:pPr>
        <w:pStyle w:val="Akapitzlist"/>
        <w:numPr>
          <w:ilvl w:val="0"/>
          <w:numId w:val="20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>Jednostki wchodzące w skład Zespołu mają własne statuty, które nie mogą być</w:t>
      </w:r>
      <w:r w:rsidR="009324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sprzeczne </w:t>
      </w:r>
      <w:r>
        <w:rPr>
          <w:rFonts w:ascii="Times New Roman" w:hAnsi="Times New Roman"/>
        </w:rPr>
        <w:t>z zapisami niniejszego statutu.</w:t>
      </w:r>
    </w:p>
    <w:p w:rsidR="00F03363" w:rsidRDefault="00F03363" w:rsidP="00E841F2">
      <w:pPr>
        <w:pStyle w:val="Nagwek1"/>
        <w:spacing w:line="276" w:lineRule="auto"/>
        <w:ind w:left="-5" w:right="0"/>
        <w:jc w:val="both"/>
        <w:rPr>
          <w:rFonts w:ascii="Times New Roman" w:hAnsi="Times New Roman"/>
        </w:rPr>
      </w:pPr>
    </w:p>
    <w:p w:rsidR="00F03363" w:rsidRDefault="00711377">
      <w:pPr>
        <w:pStyle w:val="Nagwek1"/>
        <w:ind w:left="-5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Rozdział 2</w:t>
      </w:r>
    </w:p>
    <w:p w:rsidR="00F03363" w:rsidRDefault="00711377">
      <w:pPr>
        <w:pStyle w:val="Nagwek1"/>
        <w:ind w:left="-5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CELE I ZADANIA ZESPOŁU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2. </w:t>
      </w:r>
      <w:r>
        <w:rPr>
          <w:rFonts w:ascii="Times New Roman" w:hAnsi="Times New Roman"/>
        </w:rPr>
        <w:t>1. Zespół realizuje cele i zadania wynikające z ustawy Prawo oświatowe i wydanych na jej podstawie aktów wykonawczych oraz innych obowiązujących uregulowań prawnych, koncentrując się n</w:t>
      </w:r>
      <w:r>
        <w:rPr>
          <w:rFonts w:ascii="Times New Roman" w:hAnsi="Times New Roman"/>
        </w:rPr>
        <w:t>a prowadzeniu działalności dydaktycznej, wychowawczej i opiekuńczej.</w:t>
      </w:r>
    </w:p>
    <w:p w:rsidR="00F03363" w:rsidRDefault="00711377" w:rsidP="007F1FE2">
      <w:pPr>
        <w:pStyle w:val="Akapitzlist"/>
        <w:numPr>
          <w:ilvl w:val="0"/>
          <w:numId w:val="24"/>
        </w:numPr>
        <w:spacing w:line="276" w:lineRule="auto"/>
        <w:ind w:right="42" w:hanging="360"/>
        <w:rPr>
          <w:rFonts w:ascii="Times New Roman" w:hAnsi="Times New Roman"/>
        </w:rPr>
      </w:pPr>
      <w:r>
        <w:rPr>
          <w:rFonts w:ascii="Times New Roman" w:hAnsi="Times New Roman"/>
        </w:rPr>
        <w:t>Statuty jednostek wchodzących w skład Zespołu szczegółowo określają realizowane</w:t>
      </w:r>
    </w:p>
    <w:p w:rsidR="00F03363" w:rsidRDefault="00711377" w:rsidP="002501B3">
      <w:pPr>
        <w:pStyle w:val="Standard"/>
        <w:spacing w:line="276" w:lineRule="auto"/>
        <w:ind w:right="42"/>
        <w:rPr>
          <w:rFonts w:ascii="Times New Roman" w:hAnsi="Times New Roman"/>
        </w:rPr>
      </w:pPr>
      <w:r>
        <w:rPr>
          <w:rFonts w:ascii="Times New Roman" w:hAnsi="Times New Roman"/>
        </w:rPr>
        <w:t>w nich cele, zadania i sposób ich wykonywania, w tym w zakresie udzielania pomocy psychologiczno- pedagogic</w:t>
      </w:r>
      <w:r>
        <w:rPr>
          <w:rFonts w:ascii="Times New Roman" w:hAnsi="Times New Roman"/>
        </w:rPr>
        <w:t>znej, organizowania opieki nad dziećmi niepełnosprawnymi, umożliwiania uczniom podtrzymanie poczucia tożsamości narodowej, etnicznej, językowej</w:t>
      </w:r>
      <w:r w:rsidR="002501B3"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>i religijnej, z uwzględnieniem zasad bezpieczeństwa oraz zasad promocji i ochrony zdrowia.</w:t>
      </w:r>
    </w:p>
    <w:p w:rsidR="00F03363" w:rsidRDefault="00F03363">
      <w:pPr>
        <w:pStyle w:val="Nagwek1"/>
        <w:ind w:left="-5" w:right="0"/>
        <w:jc w:val="center"/>
        <w:rPr>
          <w:rFonts w:ascii="Times New Roman" w:hAnsi="Times New Roman"/>
        </w:rPr>
      </w:pPr>
    </w:p>
    <w:p w:rsidR="00F03363" w:rsidRDefault="00711377">
      <w:pPr>
        <w:pStyle w:val="Nagwek1"/>
        <w:ind w:left="-5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Rozdział 3</w:t>
      </w:r>
    </w:p>
    <w:p w:rsidR="00F03363" w:rsidRDefault="00711377">
      <w:pPr>
        <w:pStyle w:val="Nagwek1"/>
        <w:ind w:left="-5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ORGANY ZE</w:t>
      </w:r>
      <w:r>
        <w:rPr>
          <w:rFonts w:ascii="Times New Roman" w:hAnsi="Times New Roman"/>
        </w:rPr>
        <w:t>SPOŁU I ICH KOMPETENCJE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3. </w:t>
      </w:r>
      <w:r>
        <w:rPr>
          <w:rFonts w:ascii="Times New Roman" w:hAnsi="Times New Roman"/>
        </w:rPr>
        <w:t>1. Organami Zespołu są:</w:t>
      </w:r>
    </w:p>
    <w:p w:rsidR="00F03363" w:rsidRDefault="00711377" w:rsidP="007F1FE2">
      <w:pPr>
        <w:pStyle w:val="Standard"/>
        <w:numPr>
          <w:ilvl w:val="0"/>
          <w:numId w:val="25"/>
        </w:numPr>
        <w:spacing w:line="276" w:lineRule="auto"/>
        <w:ind w:left="259" w:right="42" w:hanging="259"/>
        <w:rPr>
          <w:rFonts w:ascii="Times New Roman" w:hAnsi="Times New Roman"/>
        </w:rPr>
      </w:pPr>
      <w:r>
        <w:rPr>
          <w:rFonts w:ascii="Times New Roman" w:hAnsi="Times New Roman"/>
        </w:rPr>
        <w:t>Dyrektor Zespołu,</w:t>
      </w:r>
    </w:p>
    <w:p w:rsidR="00F03363" w:rsidRDefault="00711377" w:rsidP="007F1FE2">
      <w:pPr>
        <w:pStyle w:val="Standard"/>
        <w:numPr>
          <w:ilvl w:val="0"/>
          <w:numId w:val="3"/>
        </w:numPr>
        <w:spacing w:line="276" w:lineRule="auto"/>
        <w:ind w:left="259" w:right="42" w:hanging="259"/>
        <w:rPr>
          <w:rFonts w:ascii="Times New Roman" w:hAnsi="Times New Roman"/>
        </w:rPr>
      </w:pPr>
      <w:r>
        <w:rPr>
          <w:rFonts w:ascii="Times New Roman" w:hAnsi="Times New Roman"/>
        </w:rPr>
        <w:t>Rada Pedagogiczna Szkoły Podstawowej im. Leonida Teligi w Niechorzu,</w:t>
      </w:r>
    </w:p>
    <w:p w:rsidR="00F03363" w:rsidRDefault="00711377" w:rsidP="007F1FE2">
      <w:pPr>
        <w:pStyle w:val="Standard"/>
        <w:numPr>
          <w:ilvl w:val="0"/>
          <w:numId w:val="3"/>
        </w:numPr>
        <w:spacing w:line="276" w:lineRule="auto"/>
        <w:ind w:left="259" w:right="42" w:hanging="259"/>
        <w:rPr>
          <w:rFonts w:ascii="Times New Roman" w:hAnsi="Times New Roman"/>
        </w:rPr>
      </w:pPr>
      <w:r>
        <w:rPr>
          <w:rFonts w:ascii="Times New Roman" w:hAnsi="Times New Roman"/>
        </w:rPr>
        <w:t>Rada Pedagogiczna Przedszkola im. Sindbada Żeglarza w Niechorzu,</w:t>
      </w:r>
    </w:p>
    <w:p w:rsidR="00F03363" w:rsidRDefault="00711377" w:rsidP="007F1FE2">
      <w:pPr>
        <w:pStyle w:val="Standard"/>
        <w:numPr>
          <w:ilvl w:val="0"/>
          <w:numId w:val="3"/>
        </w:numPr>
        <w:spacing w:line="276" w:lineRule="auto"/>
        <w:ind w:left="259" w:right="42" w:hanging="25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Rada Rodziców Zespołu Szkolno- Przedszkolnego w </w:t>
      </w:r>
      <w:r>
        <w:rPr>
          <w:rFonts w:ascii="Times New Roman" w:hAnsi="Times New Roman"/>
        </w:rPr>
        <w:t>Niechorzu,</w:t>
      </w:r>
    </w:p>
    <w:p w:rsidR="00F03363" w:rsidRDefault="00711377" w:rsidP="007F1FE2">
      <w:pPr>
        <w:pStyle w:val="Standard"/>
        <w:numPr>
          <w:ilvl w:val="0"/>
          <w:numId w:val="3"/>
        </w:numPr>
        <w:spacing w:line="276" w:lineRule="auto"/>
        <w:ind w:left="259" w:right="42" w:hanging="25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Samorząd Uczniowski Szkoły Podstawowej im. Leonida Teligi w Niechorzu.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4. </w:t>
      </w:r>
      <w:r>
        <w:rPr>
          <w:rFonts w:ascii="Times New Roman" w:hAnsi="Times New Roman"/>
        </w:rPr>
        <w:t>1.Kompetencje organów Zespołu określonych w § 3 ust. 1 pkt 1-5 określają statuty Szkoły Podstawowej im. Leonida Teligi w Niechorzu oraz Przedszkola im. Sindbada Żeglarz</w:t>
      </w:r>
      <w:r w:rsidR="00E841F2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>w Niechorzu.</w:t>
      </w:r>
    </w:p>
    <w:p w:rsidR="00F03363" w:rsidRDefault="00711377" w:rsidP="007F1FE2">
      <w:pPr>
        <w:pStyle w:val="Standard"/>
        <w:spacing w:line="276" w:lineRule="auto"/>
        <w:ind w:left="-5" w:right="42"/>
        <w:rPr>
          <w:rFonts w:ascii="Times New Roman" w:hAnsi="Times New Roman"/>
        </w:rPr>
      </w:pPr>
      <w:r>
        <w:rPr>
          <w:rFonts w:ascii="Times New Roman" w:hAnsi="Times New Roman"/>
        </w:rPr>
        <w:t>2. Zasady działania i współpracy między organami, o których mowa w § 3 ust. 1 pkt 1-5 oraz sposoby rozwiązywania sporów między nimi określają regulaminy działania poszczególnych organów.</w:t>
      </w:r>
    </w:p>
    <w:p w:rsidR="007F1FE2" w:rsidRDefault="007F1FE2">
      <w:pPr>
        <w:pStyle w:val="Nagwek1"/>
        <w:ind w:left="-5" w:right="0"/>
        <w:jc w:val="center"/>
        <w:rPr>
          <w:rFonts w:ascii="Times New Roman" w:hAnsi="Times New Roman"/>
        </w:rPr>
      </w:pPr>
    </w:p>
    <w:p w:rsidR="00F03363" w:rsidRDefault="00711377">
      <w:pPr>
        <w:pStyle w:val="Nagwek1"/>
        <w:ind w:left="-5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Rozdział 4</w:t>
      </w:r>
    </w:p>
    <w:p w:rsidR="00F03363" w:rsidRDefault="00711377">
      <w:pPr>
        <w:pStyle w:val="Nagwek1"/>
        <w:ind w:left="-5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ORGANIZACJA ZESPOŁU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5. </w:t>
      </w:r>
      <w:r>
        <w:rPr>
          <w:rFonts w:ascii="Times New Roman" w:hAnsi="Times New Roman"/>
        </w:rPr>
        <w:t>1. Szczegółową organizację nauczania, wychowania i opieki w Zespole określa arkusz organizacji Zespołu opracowany według zasad określonych w obowiązujących przepisach, zaopiniowany przez zakładowe organizacje związkowe i zatwierdzony przez organ prowadzący</w:t>
      </w:r>
      <w:r>
        <w:rPr>
          <w:rFonts w:ascii="Times New Roman" w:hAnsi="Times New Roman"/>
        </w:rPr>
        <w:t xml:space="preserve"> Zespół po zasięgnięciu opinii organu sprawującego nadzór pedagogiczny.</w:t>
      </w:r>
    </w:p>
    <w:p w:rsidR="00F03363" w:rsidRDefault="00711377" w:rsidP="007F1FE2">
      <w:pPr>
        <w:pStyle w:val="Standard"/>
        <w:spacing w:line="276" w:lineRule="auto"/>
        <w:ind w:left="-5" w:right="42"/>
        <w:rPr>
          <w:rFonts w:ascii="Times New Roman" w:hAnsi="Times New Roman"/>
        </w:rPr>
      </w:pPr>
      <w:r>
        <w:rPr>
          <w:rFonts w:ascii="Times New Roman" w:hAnsi="Times New Roman"/>
        </w:rPr>
        <w:t>2. Zasady rekrutacji uczniów do jednostek określa ustawa - Prawo oświatowe oraz Statuty jednostek.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6. </w:t>
      </w:r>
      <w:r>
        <w:rPr>
          <w:rFonts w:ascii="Times New Roman" w:hAnsi="Times New Roman"/>
        </w:rPr>
        <w:t>1. W Zespole zatrudnia się nauczycieli oraz pracowników administracji i obsługi.</w:t>
      </w:r>
    </w:p>
    <w:p w:rsidR="00F03363" w:rsidRDefault="00711377" w:rsidP="007F1FE2">
      <w:pPr>
        <w:pStyle w:val="Standard"/>
        <w:numPr>
          <w:ilvl w:val="0"/>
          <w:numId w:val="26"/>
        </w:numPr>
        <w:spacing w:line="276" w:lineRule="auto"/>
        <w:ind w:left="247" w:right="42" w:hanging="247"/>
        <w:rPr>
          <w:rFonts w:ascii="Times New Roman" w:hAnsi="Times New Roman"/>
        </w:rPr>
      </w:pPr>
      <w:r>
        <w:rPr>
          <w:rFonts w:ascii="Times New Roman" w:hAnsi="Times New Roman"/>
        </w:rPr>
        <w:t>W Zespole może być tworzone stanowisko wicedyrektora.</w:t>
      </w:r>
    </w:p>
    <w:p w:rsidR="00F03363" w:rsidRDefault="00711377" w:rsidP="007F1FE2">
      <w:pPr>
        <w:pStyle w:val="Standard"/>
        <w:numPr>
          <w:ilvl w:val="0"/>
          <w:numId w:val="9"/>
        </w:numPr>
        <w:spacing w:line="276" w:lineRule="auto"/>
        <w:ind w:left="247" w:right="42" w:hanging="247"/>
        <w:rPr>
          <w:rFonts w:ascii="Times New Roman" w:hAnsi="Times New Roman"/>
        </w:rPr>
      </w:pPr>
      <w:r>
        <w:rPr>
          <w:rFonts w:ascii="Times New Roman" w:hAnsi="Times New Roman"/>
        </w:rPr>
        <w:t>Liczbę etatów oraz rodzaj stanowisk pracowników administracji i obsługi ustala Dyrektor</w:t>
      </w:r>
    </w:p>
    <w:p w:rsidR="00F03363" w:rsidRDefault="00711377" w:rsidP="007F1FE2">
      <w:pPr>
        <w:pStyle w:val="Standard"/>
        <w:spacing w:line="276" w:lineRule="auto"/>
        <w:ind w:left="0" w:right="42" w:firstLine="0"/>
        <w:rPr>
          <w:rFonts w:ascii="Times New Roman" w:hAnsi="Times New Roman"/>
        </w:rPr>
      </w:pPr>
      <w:r>
        <w:rPr>
          <w:rFonts w:ascii="Times New Roman" w:hAnsi="Times New Roman"/>
        </w:rPr>
        <w:t>Zespołu w uzgodnieniu z organem prowadzącym.</w:t>
      </w:r>
    </w:p>
    <w:p w:rsidR="00F03363" w:rsidRDefault="00711377" w:rsidP="007F1FE2">
      <w:pPr>
        <w:pStyle w:val="Standard"/>
        <w:numPr>
          <w:ilvl w:val="0"/>
          <w:numId w:val="9"/>
        </w:numPr>
        <w:spacing w:line="276" w:lineRule="auto"/>
        <w:ind w:left="247" w:right="42" w:hanging="24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Zakresy zadań pracowników Zespołu, określone w zakresach czynności, </w:t>
      </w:r>
      <w:r>
        <w:rPr>
          <w:rFonts w:ascii="Times New Roman" w:hAnsi="Times New Roman"/>
        </w:rPr>
        <w:t>są zgodne</w:t>
      </w:r>
    </w:p>
    <w:p w:rsidR="00F03363" w:rsidRDefault="00711377" w:rsidP="007F1FE2">
      <w:pPr>
        <w:pStyle w:val="Standard"/>
        <w:spacing w:line="276" w:lineRule="auto"/>
        <w:ind w:left="0" w:right="42" w:firstLine="0"/>
        <w:rPr>
          <w:rFonts w:ascii="Times New Roman" w:hAnsi="Times New Roman"/>
        </w:rPr>
      </w:pPr>
      <w:r>
        <w:rPr>
          <w:rFonts w:ascii="Times New Roman" w:hAnsi="Times New Roman"/>
        </w:rPr>
        <w:t>z zakresami zadań ustalonymi dla danych jednostek.</w:t>
      </w:r>
    </w:p>
    <w:p w:rsidR="00F03363" w:rsidRDefault="00711377" w:rsidP="007F1FE2">
      <w:pPr>
        <w:pStyle w:val="Standard"/>
        <w:numPr>
          <w:ilvl w:val="0"/>
          <w:numId w:val="9"/>
        </w:numPr>
        <w:spacing w:line="276" w:lineRule="auto"/>
        <w:ind w:left="247" w:right="42" w:hanging="247"/>
        <w:rPr>
          <w:rFonts w:ascii="Times New Roman" w:hAnsi="Times New Roman"/>
        </w:rPr>
      </w:pPr>
      <w:r>
        <w:rPr>
          <w:rFonts w:ascii="Times New Roman" w:hAnsi="Times New Roman"/>
        </w:rPr>
        <w:t>Zasady zatrudniania i wynagradzania pracowników Zespołu regulują odrębne przepisy.</w:t>
      </w:r>
    </w:p>
    <w:p w:rsidR="00F03363" w:rsidRDefault="00F03363" w:rsidP="007F1FE2">
      <w:pPr>
        <w:pStyle w:val="Akapitzlist"/>
        <w:spacing w:line="276" w:lineRule="auto"/>
        <w:ind w:left="247" w:right="42" w:firstLine="0"/>
        <w:rPr>
          <w:rFonts w:ascii="Times New Roman" w:hAnsi="Times New Roman"/>
        </w:rPr>
      </w:pPr>
    </w:p>
    <w:p w:rsidR="00F03363" w:rsidRDefault="00711377">
      <w:pPr>
        <w:pStyle w:val="Nagwek1"/>
        <w:ind w:left="-5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Rozdział 5</w:t>
      </w:r>
    </w:p>
    <w:p w:rsidR="00F03363" w:rsidRDefault="00711377">
      <w:pPr>
        <w:pStyle w:val="Nagwek1"/>
        <w:ind w:left="-5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POSTANOWIENIA KOŃCOWE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7. </w:t>
      </w:r>
      <w:r>
        <w:rPr>
          <w:rFonts w:ascii="Times New Roman" w:hAnsi="Times New Roman"/>
        </w:rPr>
        <w:t xml:space="preserve">Wszystkie pozostałe zasady organizacji i funkcjonowania jednostek </w:t>
      </w:r>
      <w:r>
        <w:rPr>
          <w:rFonts w:ascii="Times New Roman" w:hAnsi="Times New Roman"/>
        </w:rPr>
        <w:t>regulują zapisy statutów jednostek.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8. </w:t>
      </w:r>
      <w:r>
        <w:rPr>
          <w:rFonts w:ascii="Times New Roman" w:hAnsi="Times New Roman"/>
        </w:rPr>
        <w:t>W sprawach nieuregulowanych statutami jednostek i statutem Zespołu mają zastosowanie odrębne przepisy.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 9. </w:t>
      </w:r>
      <w:r>
        <w:rPr>
          <w:rFonts w:ascii="Times New Roman" w:hAnsi="Times New Roman"/>
        </w:rPr>
        <w:t>1. Zespół jest jednostką budżetową.</w:t>
      </w:r>
    </w:p>
    <w:p w:rsidR="00F03363" w:rsidRDefault="00711377" w:rsidP="007F1FE2">
      <w:pPr>
        <w:pStyle w:val="Standard"/>
        <w:numPr>
          <w:ilvl w:val="0"/>
          <w:numId w:val="27"/>
        </w:numPr>
        <w:spacing w:line="276" w:lineRule="auto"/>
        <w:ind w:left="247" w:right="42" w:hanging="247"/>
        <w:rPr>
          <w:rFonts w:ascii="Times New Roman" w:hAnsi="Times New Roman"/>
        </w:rPr>
      </w:pPr>
      <w:r>
        <w:rPr>
          <w:rFonts w:ascii="Times New Roman" w:hAnsi="Times New Roman"/>
        </w:rPr>
        <w:t>Zasady prowadzenia przez Zespół gospodarki finansowej i materiałowej o</w:t>
      </w:r>
      <w:r>
        <w:rPr>
          <w:rFonts w:ascii="Times New Roman" w:hAnsi="Times New Roman"/>
        </w:rPr>
        <w:t>kreślają odrębne</w:t>
      </w:r>
    </w:p>
    <w:p w:rsidR="00F03363" w:rsidRDefault="00711377" w:rsidP="007F1FE2">
      <w:pPr>
        <w:pStyle w:val="Standard"/>
        <w:spacing w:line="276" w:lineRule="auto"/>
        <w:ind w:left="0" w:right="42" w:firstLine="0"/>
        <w:rPr>
          <w:rFonts w:ascii="Times New Roman" w:hAnsi="Times New Roman"/>
        </w:rPr>
      </w:pPr>
      <w:r>
        <w:rPr>
          <w:rFonts w:ascii="Times New Roman" w:hAnsi="Times New Roman"/>
        </w:rPr>
        <w:t>przepisy.</w:t>
      </w:r>
    </w:p>
    <w:p w:rsidR="00F03363" w:rsidRDefault="00711377" w:rsidP="007F1FE2">
      <w:pPr>
        <w:pStyle w:val="Standard"/>
        <w:numPr>
          <w:ilvl w:val="0"/>
          <w:numId w:val="10"/>
        </w:numPr>
        <w:spacing w:line="276" w:lineRule="auto"/>
        <w:ind w:left="247" w:right="42" w:hanging="247"/>
        <w:rPr>
          <w:rFonts w:ascii="Times New Roman" w:hAnsi="Times New Roman"/>
        </w:rPr>
      </w:pPr>
      <w:r>
        <w:rPr>
          <w:rFonts w:ascii="Times New Roman" w:hAnsi="Times New Roman"/>
        </w:rPr>
        <w:t>Zespół prowadzi i przechowuje dokumentację zgodnie z odrębnymi przepisami.</w:t>
      </w:r>
    </w:p>
    <w:p w:rsidR="00F03363" w:rsidRDefault="00711377" w:rsidP="007F1FE2">
      <w:pPr>
        <w:pStyle w:val="Standard"/>
        <w:spacing w:line="276" w:lineRule="auto"/>
        <w:ind w:left="-5" w:right="42"/>
      </w:pPr>
      <w:r>
        <w:rPr>
          <w:rFonts w:ascii="Times New Roman" w:hAnsi="Times New Roman"/>
          <w:b/>
        </w:rPr>
        <w:t xml:space="preserve">§ 10. </w:t>
      </w:r>
      <w:r>
        <w:rPr>
          <w:rFonts w:ascii="Times New Roman" w:hAnsi="Times New Roman"/>
        </w:rPr>
        <w:t>1. Wszelkie zmiany do statutu Zespołu mogą być wprowadzone w drodze jednobrzmiących uchwał Rad Pedagogicznych jednostek wchodzących w skład Zespołu.</w:t>
      </w:r>
      <w:r>
        <w:rPr>
          <w:rFonts w:ascii="Times New Roman" w:hAnsi="Times New Roman"/>
        </w:rPr>
        <w:t xml:space="preserve"> Regulaminy wewnętrzne Zespołu nie mogą być sprzeczne z postanowieniami statutu Zespołu i przepisami prawa.</w:t>
      </w:r>
    </w:p>
    <w:p w:rsidR="00F03363" w:rsidRDefault="00711377" w:rsidP="007F1FE2">
      <w:pPr>
        <w:pStyle w:val="Standard"/>
        <w:spacing w:line="276" w:lineRule="auto"/>
        <w:ind w:left="0" w:right="42" w:firstLine="0"/>
      </w:pPr>
      <w:r>
        <w:rPr>
          <w:rFonts w:ascii="Times New Roman" w:hAnsi="Times New Roman"/>
        </w:rPr>
        <w:t xml:space="preserve">2. Wszelkie spory w zakresie interpretacji i stosowania statutu Zespołu rozstrzyga Dyrektor Zespołu. </w:t>
      </w:r>
      <w:r>
        <w:rPr>
          <w:rFonts w:ascii="Times New Roman" w:eastAsia="Calibri" w:hAnsi="Times New Roman" w:cs="Calibri"/>
        </w:rPr>
        <w:t xml:space="preserve"> </w:t>
      </w:r>
    </w:p>
    <w:sectPr w:rsidR="00F03363">
      <w:pgSz w:w="11906" w:h="16838"/>
      <w:pgMar w:top="1447" w:right="1366" w:bottom="1509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377" w:rsidRDefault="00711377">
      <w:r>
        <w:separator/>
      </w:r>
    </w:p>
  </w:endnote>
  <w:endnote w:type="continuationSeparator" w:id="0">
    <w:p w:rsidR="00711377" w:rsidRDefault="00711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377" w:rsidRDefault="00711377">
      <w:r>
        <w:rPr>
          <w:color w:val="000000"/>
        </w:rPr>
        <w:separator/>
      </w:r>
    </w:p>
  </w:footnote>
  <w:footnote w:type="continuationSeparator" w:id="0">
    <w:p w:rsidR="00711377" w:rsidRDefault="007113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3CA6"/>
    <w:multiLevelType w:val="hybridMultilevel"/>
    <w:tmpl w:val="D500FB9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6C29F7"/>
    <w:multiLevelType w:val="multilevel"/>
    <w:tmpl w:val="5F1A065C"/>
    <w:styleLink w:val="WWNum10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">
    <w:nsid w:val="0C3C030C"/>
    <w:multiLevelType w:val="multilevel"/>
    <w:tmpl w:val="22464B26"/>
    <w:styleLink w:val="WWNum9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3">
    <w:nsid w:val="16847DF3"/>
    <w:multiLevelType w:val="multilevel"/>
    <w:tmpl w:val="41D28B94"/>
    <w:styleLink w:val="WWNum20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16DB7630"/>
    <w:multiLevelType w:val="multilevel"/>
    <w:tmpl w:val="AA168EBE"/>
    <w:styleLink w:val="WW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1B8E5CA6"/>
    <w:multiLevelType w:val="multilevel"/>
    <w:tmpl w:val="2F183636"/>
    <w:styleLink w:val="WWNum11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6">
    <w:nsid w:val="24446C27"/>
    <w:multiLevelType w:val="multilevel"/>
    <w:tmpl w:val="E3B08E02"/>
    <w:styleLink w:val="WW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24CD05A5"/>
    <w:multiLevelType w:val="multilevel"/>
    <w:tmpl w:val="6848113E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26FB1F1C"/>
    <w:multiLevelType w:val="hybridMultilevel"/>
    <w:tmpl w:val="5734DE90"/>
    <w:lvl w:ilvl="0" w:tplc="FED86E34">
      <w:start w:val="1"/>
      <w:numFmt w:val="bullet"/>
      <w:lvlText w:val="-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F06E5"/>
    <w:multiLevelType w:val="multilevel"/>
    <w:tmpl w:val="7B4A42B0"/>
    <w:styleLink w:val="WWNum14"/>
    <w:lvl w:ilvl="0">
      <w:start w:val="7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2B3137B3"/>
    <w:multiLevelType w:val="multilevel"/>
    <w:tmpl w:val="09429522"/>
    <w:styleLink w:val="WWNum21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2FE527E3"/>
    <w:multiLevelType w:val="multilevel"/>
    <w:tmpl w:val="EBC0C89C"/>
    <w:styleLink w:val="WWNum7"/>
    <w:lvl w:ilvl="0">
      <w:start w:val="8"/>
      <w:numFmt w:val="decimal"/>
      <w:lvlText w:val="%1)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2">
    <w:nsid w:val="367F5E97"/>
    <w:multiLevelType w:val="multilevel"/>
    <w:tmpl w:val="0E4CC28A"/>
    <w:styleLink w:val="WWNum5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3">
    <w:nsid w:val="3CF84682"/>
    <w:multiLevelType w:val="multilevel"/>
    <w:tmpl w:val="48D45A58"/>
    <w:styleLink w:val="WWNum4"/>
    <w:lvl w:ilvl="0">
      <w:start w:val="4"/>
      <w:numFmt w:val="decimal"/>
      <w:lvlText w:val="%1)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4">
    <w:nsid w:val="3D8E3114"/>
    <w:multiLevelType w:val="multilevel"/>
    <w:tmpl w:val="FFB209A4"/>
    <w:styleLink w:val="WWNum19"/>
    <w:lvl w:ilvl="0">
      <w:start w:val="7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449F4679"/>
    <w:multiLevelType w:val="multilevel"/>
    <w:tmpl w:val="9500B3E6"/>
    <w:styleLink w:val="WWNum8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6">
    <w:nsid w:val="503D05C7"/>
    <w:multiLevelType w:val="multilevel"/>
    <w:tmpl w:val="A0B6DF40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7">
    <w:nsid w:val="5DAC50BB"/>
    <w:multiLevelType w:val="multilevel"/>
    <w:tmpl w:val="A6AA6A0C"/>
    <w:styleLink w:val="WWNum1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8">
    <w:nsid w:val="5F15014E"/>
    <w:multiLevelType w:val="multilevel"/>
    <w:tmpl w:val="81C84BAE"/>
    <w:styleLink w:val="WWNum2"/>
    <w:lvl w:ilvl="0">
      <w:start w:val="7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9">
    <w:nsid w:val="61082B4A"/>
    <w:multiLevelType w:val="multilevel"/>
    <w:tmpl w:val="BD62D616"/>
    <w:styleLink w:val="WWNum22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>
    <w:nsid w:val="61293B9F"/>
    <w:multiLevelType w:val="multilevel"/>
    <w:tmpl w:val="BD2276B2"/>
    <w:styleLink w:val="WWNum3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1">
    <w:nsid w:val="6A917ACC"/>
    <w:multiLevelType w:val="multilevel"/>
    <w:tmpl w:val="8D2E9046"/>
    <w:styleLink w:val="WWNum6"/>
    <w:lvl w:ilvl="0">
      <w:start w:val="4"/>
      <w:numFmt w:val="decimal"/>
      <w:lvlText w:val="%1)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2">
    <w:nsid w:val="6C8623D7"/>
    <w:multiLevelType w:val="multilevel"/>
    <w:tmpl w:val="63E014E8"/>
    <w:styleLink w:val="WWNum15"/>
    <w:lvl w:ilvl="0">
      <w:start w:val="7"/>
      <w:numFmt w:val="decimal"/>
      <w:lvlText w:val="%1."/>
      <w:lvlJc w:val="left"/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>
    <w:nsid w:val="705B17EF"/>
    <w:multiLevelType w:val="multilevel"/>
    <w:tmpl w:val="B0181D7C"/>
    <w:styleLink w:val="WWNum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7"/>
  </w:num>
  <w:num w:numId="2">
    <w:abstractNumId w:val="18"/>
  </w:num>
  <w:num w:numId="3">
    <w:abstractNumId w:val="20"/>
    <w:lvlOverride w:ilvl="0">
      <w:lvl w:ilvl="0">
        <w:start w:val="1"/>
        <w:numFmt w:val="decimal"/>
        <w:lvlText w:val="%1)"/>
        <w:lvlJc w:val="left"/>
        <w:rPr>
          <w:rFonts w:ascii="Times New Roman" w:eastAsia="Arial" w:hAnsi="Times New Roman" w:cs="Times New Roman" w:hint="default"/>
          <w:b w:val="0"/>
          <w:i w:val="0"/>
          <w:strike w:val="0"/>
          <w:dstrike w:val="0"/>
          <w:color w:val="000000"/>
          <w:position w:val="0"/>
          <w:sz w:val="22"/>
          <w:szCs w:val="22"/>
          <w:u w:val="none"/>
          <w:shd w:val="clear" w:color="auto" w:fill="auto"/>
          <w:vertAlign w:val="baseline"/>
        </w:rPr>
      </w:lvl>
    </w:lvlOverride>
  </w:num>
  <w:num w:numId="4">
    <w:abstractNumId w:val="13"/>
  </w:num>
  <w:num w:numId="5">
    <w:abstractNumId w:val="12"/>
  </w:num>
  <w:num w:numId="6">
    <w:abstractNumId w:val="21"/>
  </w:num>
  <w:num w:numId="7">
    <w:abstractNumId w:val="11"/>
  </w:num>
  <w:num w:numId="8">
    <w:abstractNumId w:val="15"/>
  </w:num>
  <w:num w:numId="9">
    <w:abstractNumId w:val="2"/>
    <w:lvlOverride w:ilvl="0">
      <w:lvl w:ilvl="0">
        <w:start w:val="2"/>
        <w:numFmt w:val="decimal"/>
        <w:lvlText w:val="%1."/>
        <w:lvlJc w:val="left"/>
        <w:rPr>
          <w:rFonts w:ascii="Times New Roman" w:eastAsia="Arial" w:hAnsi="Times New Roman" w:cs="Times New Roman" w:hint="default"/>
          <w:b w:val="0"/>
          <w:i w:val="0"/>
          <w:strike w:val="0"/>
          <w:dstrike w:val="0"/>
          <w:color w:val="000000"/>
          <w:position w:val="0"/>
          <w:sz w:val="22"/>
          <w:szCs w:val="22"/>
          <w:u w:val="none"/>
          <w:shd w:val="clear" w:color="auto" w:fill="auto"/>
          <w:vertAlign w:val="baseline"/>
        </w:rPr>
      </w:lvl>
    </w:lvlOverride>
  </w:num>
  <w:num w:numId="10">
    <w:abstractNumId w:val="1"/>
  </w:num>
  <w:num w:numId="11">
    <w:abstractNumId w:val="5"/>
  </w:num>
  <w:num w:numId="12">
    <w:abstractNumId w:val="4"/>
  </w:num>
  <w:num w:numId="13">
    <w:abstractNumId w:val="16"/>
  </w:num>
  <w:num w:numId="14">
    <w:abstractNumId w:val="9"/>
  </w:num>
  <w:num w:numId="15">
    <w:abstractNumId w:val="22"/>
  </w:num>
  <w:num w:numId="16">
    <w:abstractNumId w:val="6"/>
  </w:num>
  <w:num w:numId="17">
    <w:abstractNumId w:val="7"/>
  </w:num>
  <w:num w:numId="18">
    <w:abstractNumId w:val="23"/>
  </w:num>
  <w:num w:numId="19">
    <w:abstractNumId w:val="14"/>
  </w:num>
  <w:num w:numId="20">
    <w:abstractNumId w:val="3"/>
  </w:num>
  <w:num w:numId="21">
    <w:abstractNumId w:val="10"/>
  </w:num>
  <w:num w:numId="22">
    <w:abstractNumId w:val="19"/>
  </w:num>
  <w:num w:numId="23">
    <w:abstractNumId w:val="3"/>
    <w:lvlOverride w:ilvl="0">
      <w:startOverride w:val="1"/>
    </w:lvlOverride>
  </w:num>
  <w:num w:numId="24">
    <w:abstractNumId w:val="19"/>
    <w:lvlOverride w:ilvl="0">
      <w:startOverride w:val="2"/>
    </w:lvlOverride>
  </w:num>
  <w:num w:numId="25">
    <w:abstractNumId w:val="20"/>
    <w:lvlOverride w:ilvl="0">
      <w:startOverride w:val="1"/>
    </w:lvlOverride>
    <w:lvlOverride w:ilvl="0">
      <w:lvl w:ilvl="0">
        <w:start w:val="1"/>
        <w:numFmt w:val="decimal"/>
        <w:lvlText w:val="%1)"/>
        <w:lvlJc w:val="left"/>
        <w:rPr>
          <w:rFonts w:ascii="Times New Roman" w:eastAsia="Arial" w:hAnsi="Times New Roman" w:cs="Times New Roman" w:hint="default"/>
          <w:b w:val="0"/>
          <w:i w:val="0"/>
          <w:strike w:val="0"/>
          <w:dstrike w:val="0"/>
          <w:color w:val="000000"/>
          <w:position w:val="0"/>
          <w:sz w:val="22"/>
          <w:szCs w:val="22"/>
          <w:u w:val="none"/>
          <w:shd w:val="clear" w:color="auto" w:fill="auto"/>
          <w:vertAlign w:val="baseline"/>
        </w:rPr>
      </w:lvl>
    </w:lvlOverride>
    <w:lvlOverride w:ilvl="0">
      <w:lvl w:ilvl="0">
        <w:start w:val="1"/>
        <w:numFmt w:val="decimal"/>
        <w:lvlText w:val="%1)"/>
        <w:lvlJc w:val="left"/>
        <w:rPr>
          <w:rFonts w:ascii="Times New Roman" w:eastAsia="Arial" w:hAnsi="Times New Roman" w:cs="Times New Roman" w:hint="default"/>
          <w:b w:val="0"/>
          <w:i w:val="0"/>
          <w:strike w:val="0"/>
          <w:dstrike w:val="0"/>
          <w:color w:val="000000"/>
          <w:position w:val="0"/>
          <w:sz w:val="22"/>
          <w:szCs w:val="22"/>
          <w:u w:val="none"/>
          <w:shd w:val="clear" w:color="auto" w:fill="auto"/>
          <w:vertAlign w:val="baseline"/>
        </w:rPr>
      </w:lvl>
    </w:lvlOverride>
    <w:lvlOverride w:ilvl="0">
      <w:lvl w:ilvl="0">
        <w:start w:val="1"/>
        <w:numFmt w:val="decimal"/>
        <w:lvlText w:val="%1)"/>
        <w:lvlJc w:val="left"/>
        <w:rPr>
          <w:rFonts w:ascii="Arial" w:eastAsia="Arial" w:hAnsi="Arial" w:cs="Arial"/>
          <w:b w:val="0"/>
          <w:i w:val="0"/>
          <w:strike w:val="0"/>
          <w:dstrike w:val="0"/>
          <w:color w:val="000000"/>
          <w:position w:val="0"/>
          <w:sz w:val="24"/>
          <w:szCs w:val="24"/>
          <w:u w:val="none"/>
          <w:shd w:val="clear" w:color="auto" w:fill="auto"/>
          <w:vertAlign w:val="baseline"/>
        </w:rPr>
      </w:lvl>
    </w:lvlOverride>
    <w:lvlOverride w:ilvl="0">
      <w:lvl w:ilvl="0">
        <w:start w:val="1"/>
        <w:numFmt w:val="decimal"/>
        <w:lvlText w:val="%1)"/>
        <w:lvlJc w:val="left"/>
        <w:rPr>
          <w:rFonts w:ascii="Times New Roman" w:eastAsia="Arial" w:hAnsi="Times New Roman" w:cs="Times New Roman" w:hint="default"/>
          <w:b w:val="0"/>
          <w:i w:val="0"/>
          <w:strike w:val="0"/>
          <w:dstrike w:val="0"/>
          <w:color w:val="000000"/>
          <w:position w:val="0"/>
          <w:sz w:val="22"/>
          <w:szCs w:val="22"/>
          <w:u w:val="none"/>
          <w:shd w:val="clear" w:color="auto" w:fill="auto"/>
          <w:vertAlign w:val="baseline"/>
        </w:rPr>
      </w:lvl>
    </w:lvlOverride>
    <w:lvlOverride w:ilvl="0">
      <w:lvl w:ilvl="0">
        <w:start w:val="1"/>
        <w:numFmt w:val="decimal"/>
        <w:lvlText w:val="%1)"/>
        <w:lvlJc w:val="left"/>
        <w:rPr>
          <w:rFonts w:ascii="Times New Roman" w:eastAsia="Arial" w:hAnsi="Times New Roman" w:cs="Times New Roman" w:hint="default"/>
          <w:b w:val="0"/>
          <w:i w:val="0"/>
          <w:strike w:val="0"/>
          <w:dstrike w:val="0"/>
          <w:color w:val="000000"/>
          <w:position w:val="0"/>
          <w:sz w:val="22"/>
          <w:szCs w:val="22"/>
          <w:u w:val="none"/>
          <w:shd w:val="clear" w:color="auto" w:fill="auto"/>
          <w:vertAlign w:val="baseline"/>
        </w:rPr>
      </w:lvl>
    </w:lvlOverride>
    <w:lvlOverride w:ilvl="0">
      <w:lvl w:ilvl="0">
        <w:start w:val="1"/>
        <w:numFmt w:val="decimal"/>
        <w:lvlText w:val="%1)"/>
        <w:lvlJc w:val="left"/>
        <w:rPr>
          <w:rFonts w:ascii="Times New Roman" w:eastAsia="Arial" w:hAnsi="Times New Roman" w:cs="Times New Roman" w:hint="default"/>
          <w:b w:val="0"/>
          <w:i w:val="0"/>
          <w:strike w:val="0"/>
          <w:dstrike w:val="0"/>
          <w:color w:val="000000"/>
          <w:position w:val="0"/>
          <w:sz w:val="22"/>
          <w:szCs w:val="22"/>
          <w:u w:val="none"/>
          <w:shd w:val="clear" w:color="auto" w:fill="auto"/>
          <w:vertAlign w:val="baseline"/>
        </w:rPr>
      </w:lvl>
    </w:lvlOverride>
  </w:num>
  <w:num w:numId="26">
    <w:abstractNumId w:val="2"/>
    <w:lvlOverride w:ilvl="0">
      <w:startOverride w:val="2"/>
    </w:lvlOverride>
    <w:lvlOverride w:ilvl="0">
      <w:lvl w:ilvl="0">
        <w:start w:val="2"/>
        <w:numFmt w:val="decimal"/>
        <w:lvlText w:val="%1."/>
        <w:lvlJc w:val="left"/>
        <w:rPr>
          <w:rFonts w:ascii="Times New Roman" w:eastAsia="Arial" w:hAnsi="Times New Roman" w:cs="Times New Roman" w:hint="default"/>
          <w:b w:val="0"/>
          <w:i w:val="0"/>
          <w:strike w:val="0"/>
          <w:dstrike w:val="0"/>
          <w:color w:val="000000"/>
          <w:position w:val="0"/>
          <w:sz w:val="22"/>
          <w:szCs w:val="22"/>
          <w:u w:val="none"/>
          <w:shd w:val="clear" w:color="auto" w:fill="auto"/>
          <w:vertAlign w:val="baseline"/>
        </w:rPr>
      </w:lvl>
    </w:lvlOverride>
  </w:num>
  <w:num w:numId="27">
    <w:abstractNumId w:val="1"/>
    <w:lvlOverride w:ilvl="0">
      <w:startOverride w:val="2"/>
    </w:lvlOverride>
  </w:num>
  <w:num w:numId="28">
    <w:abstractNumId w:val="0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03363"/>
    <w:rsid w:val="001137B3"/>
    <w:rsid w:val="002501B3"/>
    <w:rsid w:val="005A225E"/>
    <w:rsid w:val="00711377"/>
    <w:rsid w:val="007F1FE2"/>
    <w:rsid w:val="00800962"/>
    <w:rsid w:val="008F1101"/>
    <w:rsid w:val="009324F9"/>
    <w:rsid w:val="00A11879"/>
    <w:rsid w:val="00C61A4F"/>
    <w:rsid w:val="00E131C9"/>
    <w:rsid w:val="00E841F2"/>
    <w:rsid w:val="00EC7781"/>
    <w:rsid w:val="00EE7495"/>
    <w:rsid w:val="00F0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F" w:hAnsi="Calibri" w:cs="F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next w:val="Standard"/>
    <w:pPr>
      <w:keepNext/>
      <w:keepLines/>
      <w:widowControl/>
      <w:suppressAutoHyphens/>
      <w:spacing w:after="14" w:line="256" w:lineRule="auto"/>
      <w:ind w:left="10" w:right="51" w:hanging="10"/>
      <w:outlineLvl w:val="0"/>
    </w:pPr>
    <w:rPr>
      <w:rFonts w:ascii="Arial" w:eastAsia="Arial" w:hAnsi="Arial" w:cs="Arial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5" w:line="264" w:lineRule="auto"/>
      <w:ind w:left="10" w:hanging="10"/>
      <w:jc w:val="both"/>
    </w:pPr>
    <w:rPr>
      <w:rFonts w:ascii="Arial" w:eastAsia="Arial" w:hAnsi="Arial" w:cs="Arial"/>
      <w:color w:val="000000"/>
      <w:sz w:val="22"/>
      <w:lang w:bidi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Lucida Sans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HeaderandFooter">
    <w:name w:val="Header and Footer"/>
    <w:basedOn w:val="Standard"/>
    <w:pPr>
      <w:suppressLineNumbers/>
      <w:tabs>
        <w:tab w:val="center" w:pos="4572"/>
        <w:tab w:val="right" w:pos="9134"/>
      </w:tabs>
    </w:pPr>
  </w:style>
  <w:style w:type="paragraph" w:styleId="Nagwek">
    <w:name w:val="header"/>
    <w:basedOn w:val="HeaderandFooter"/>
  </w:style>
  <w:style w:type="character" w:customStyle="1" w:styleId="Nagwek1Znak">
    <w:name w:val="Nagłówek 1 Znak"/>
    <w:rPr>
      <w:rFonts w:ascii="Arial" w:eastAsia="Arial" w:hAnsi="Arial" w:cs="Arial"/>
      <w:b/>
      <w:color w:val="000000"/>
      <w:sz w:val="22"/>
    </w:rPr>
  </w:style>
  <w:style w:type="character" w:customStyle="1" w:styleId="ListLabel1">
    <w:name w:val="ListLabel 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2">
    <w:name w:val="ListLabel 8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3">
    <w:name w:val="ListLabel 8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4">
    <w:name w:val="ListLabel 8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5">
    <w:name w:val="ListLabel 8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6">
    <w:name w:val="ListLabel 8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7">
    <w:name w:val="ListLabel 8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8">
    <w:name w:val="ListLabel 8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9">
    <w:name w:val="ListLabel 8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0">
    <w:name w:val="ListLabel 9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1">
    <w:name w:val="ListLabel 9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2">
    <w:name w:val="ListLabel 9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3">
    <w:name w:val="ListLabel 9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4">
    <w:name w:val="ListLabel 9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5">
    <w:name w:val="ListLabel 9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6">
    <w:name w:val="ListLabel 9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7">
    <w:name w:val="ListLabel 9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8">
    <w:name w:val="ListLabel 9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9">
    <w:name w:val="ListLabel 9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  <w:rPr>
      <w:rFonts w:cs="Courier New"/>
    </w:rPr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  <w:rPr>
      <w:rFonts w:cs="Courier New"/>
    </w:rPr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  <w:rPr>
      <w:rFonts w:cs="Courier New"/>
    </w:rPr>
  </w:style>
  <w:style w:type="character" w:customStyle="1" w:styleId="ListLabel117">
    <w:name w:val="ListLabel 117"/>
  </w:style>
  <w:style w:type="character" w:customStyle="1" w:styleId="ListLabel118">
    <w:name w:val="ListLabel 11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  <w:rPr>
      <w:b w:val="0"/>
    </w:rPr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F" w:hAnsi="Calibri" w:cs="F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next w:val="Standard"/>
    <w:pPr>
      <w:keepNext/>
      <w:keepLines/>
      <w:widowControl/>
      <w:suppressAutoHyphens/>
      <w:spacing w:after="14" w:line="256" w:lineRule="auto"/>
      <w:ind w:left="10" w:right="51" w:hanging="10"/>
      <w:outlineLvl w:val="0"/>
    </w:pPr>
    <w:rPr>
      <w:rFonts w:ascii="Arial" w:eastAsia="Arial" w:hAnsi="Arial" w:cs="Arial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5" w:line="264" w:lineRule="auto"/>
      <w:ind w:left="10" w:hanging="10"/>
      <w:jc w:val="both"/>
    </w:pPr>
    <w:rPr>
      <w:rFonts w:ascii="Arial" w:eastAsia="Arial" w:hAnsi="Arial" w:cs="Arial"/>
      <w:color w:val="000000"/>
      <w:sz w:val="22"/>
      <w:lang w:bidi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Lucida Sans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HeaderandFooter">
    <w:name w:val="Header and Footer"/>
    <w:basedOn w:val="Standard"/>
    <w:pPr>
      <w:suppressLineNumbers/>
      <w:tabs>
        <w:tab w:val="center" w:pos="4572"/>
        <w:tab w:val="right" w:pos="9134"/>
      </w:tabs>
    </w:pPr>
  </w:style>
  <w:style w:type="paragraph" w:styleId="Nagwek">
    <w:name w:val="header"/>
    <w:basedOn w:val="HeaderandFooter"/>
  </w:style>
  <w:style w:type="character" w:customStyle="1" w:styleId="Nagwek1Znak">
    <w:name w:val="Nagłówek 1 Znak"/>
    <w:rPr>
      <w:rFonts w:ascii="Arial" w:eastAsia="Arial" w:hAnsi="Arial" w:cs="Arial"/>
      <w:b/>
      <w:color w:val="000000"/>
      <w:sz w:val="22"/>
    </w:rPr>
  </w:style>
  <w:style w:type="character" w:customStyle="1" w:styleId="ListLabel1">
    <w:name w:val="ListLabel 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2">
    <w:name w:val="ListLabel 8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3">
    <w:name w:val="ListLabel 8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4">
    <w:name w:val="ListLabel 8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5">
    <w:name w:val="ListLabel 8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6">
    <w:name w:val="ListLabel 8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7">
    <w:name w:val="ListLabel 8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8">
    <w:name w:val="ListLabel 8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89">
    <w:name w:val="ListLabel 8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0">
    <w:name w:val="ListLabel 9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1">
    <w:name w:val="ListLabel 9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2">
    <w:name w:val="ListLabel 9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3">
    <w:name w:val="ListLabel 9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4">
    <w:name w:val="ListLabel 9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5">
    <w:name w:val="ListLabel 9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6">
    <w:name w:val="ListLabel 9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7">
    <w:name w:val="ListLabel 9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8">
    <w:name w:val="ListLabel 9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99">
    <w:name w:val="ListLabel 9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  <w:rPr>
      <w:rFonts w:cs="Courier New"/>
    </w:rPr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  <w:rPr>
      <w:rFonts w:cs="Courier New"/>
    </w:rPr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  <w:rPr>
      <w:rFonts w:cs="Courier New"/>
    </w:rPr>
  </w:style>
  <w:style w:type="character" w:customStyle="1" w:styleId="ListLabel117">
    <w:name w:val="ListLabel 117"/>
  </w:style>
  <w:style w:type="character" w:customStyle="1" w:styleId="ListLabel118">
    <w:name w:val="ListLabel 11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  <w:rPr>
      <w:b w:val="0"/>
    </w:rPr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Ewa</cp:lastModifiedBy>
  <cp:revision>3</cp:revision>
  <dcterms:created xsi:type="dcterms:W3CDTF">2025-03-18T10:01:00Z</dcterms:created>
  <dcterms:modified xsi:type="dcterms:W3CDTF">2025-03-18T10:04:00Z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