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66A5" w:rsidRDefault="00EA66A5" w:rsidP="00EA66A5">
      <w:pPr>
        <w:spacing w:line="240" w:lineRule="auto"/>
        <w:jc w:val="center"/>
        <w:rPr>
          <w:rFonts w:cs="Arial"/>
          <w:b/>
          <w:sz w:val="16"/>
          <w:szCs w:val="16"/>
        </w:rPr>
      </w:pPr>
      <w:bookmarkStart w:id="0" w:name="_GoBack"/>
      <w:bookmarkEnd w:id="0"/>
      <w:r>
        <w:rPr>
          <w:rFonts w:cs="Arial"/>
          <w:b/>
          <w:sz w:val="16"/>
          <w:szCs w:val="16"/>
        </w:rPr>
        <w:tab/>
      </w:r>
      <w:r>
        <w:rPr>
          <w:rFonts w:cs="Arial"/>
          <w:b/>
          <w:sz w:val="16"/>
          <w:szCs w:val="16"/>
        </w:rPr>
        <w:tab/>
      </w:r>
      <w:r>
        <w:rPr>
          <w:rFonts w:cs="Arial"/>
          <w:b/>
          <w:sz w:val="16"/>
          <w:szCs w:val="16"/>
        </w:rPr>
        <w:tab/>
      </w:r>
      <w:r>
        <w:rPr>
          <w:rFonts w:cs="Arial"/>
          <w:b/>
          <w:sz w:val="16"/>
          <w:szCs w:val="16"/>
        </w:rPr>
        <w:tab/>
      </w:r>
      <w:r>
        <w:rPr>
          <w:rFonts w:cs="Arial"/>
          <w:b/>
          <w:sz w:val="16"/>
          <w:szCs w:val="16"/>
        </w:rPr>
        <w:tab/>
      </w:r>
      <w:r>
        <w:rPr>
          <w:rFonts w:cs="Arial"/>
          <w:b/>
          <w:sz w:val="16"/>
          <w:szCs w:val="16"/>
        </w:rPr>
        <w:tab/>
      </w:r>
      <w:r>
        <w:rPr>
          <w:rFonts w:cs="Arial"/>
          <w:b/>
          <w:sz w:val="16"/>
          <w:szCs w:val="16"/>
        </w:rPr>
        <w:tab/>
      </w:r>
      <w:r>
        <w:rPr>
          <w:rFonts w:cs="Arial"/>
          <w:b/>
          <w:sz w:val="16"/>
          <w:szCs w:val="16"/>
        </w:rPr>
        <w:tab/>
        <w:t xml:space="preserve">Załącznik nr 2 do Regulaminu Pracy </w:t>
      </w:r>
    </w:p>
    <w:p w:rsidR="00EA66A5" w:rsidRPr="00506102" w:rsidRDefault="00EA66A5" w:rsidP="00EA66A5">
      <w:pPr>
        <w:spacing w:line="240" w:lineRule="auto"/>
        <w:ind w:left="4248" w:firstLine="708"/>
        <w:jc w:val="center"/>
        <w:rPr>
          <w:rFonts w:cs="Arial"/>
          <w:b/>
          <w:sz w:val="16"/>
          <w:szCs w:val="16"/>
        </w:rPr>
      </w:pPr>
      <w:r>
        <w:rPr>
          <w:rFonts w:cs="Arial"/>
          <w:b/>
          <w:sz w:val="16"/>
          <w:szCs w:val="16"/>
        </w:rPr>
        <w:t>w Zespole Szkolno-Przedszkolnym w Niechorzu</w:t>
      </w:r>
    </w:p>
    <w:p w:rsidR="00EA66A5" w:rsidRDefault="00EA66A5" w:rsidP="00EA66A5">
      <w:pPr>
        <w:jc w:val="center"/>
        <w:rPr>
          <w:rFonts w:cs="Arial"/>
          <w:b/>
          <w:sz w:val="24"/>
          <w:szCs w:val="24"/>
        </w:rPr>
      </w:pPr>
    </w:p>
    <w:p w:rsidR="00EA66A5" w:rsidRPr="00E57A7F" w:rsidRDefault="00EA66A5" w:rsidP="00EA66A5">
      <w:pPr>
        <w:jc w:val="center"/>
        <w:rPr>
          <w:rFonts w:cs="Arial"/>
          <w:b/>
          <w:sz w:val="24"/>
          <w:szCs w:val="24"/>
        </w:rPr>
      </w:pPr>
      <w:r w:rsidRPr="00E57A7F">
        <w:rPr>
          <w:rFonts w:cs="Arial"/>
          <w:b/>
          <w:sz w:val="24"/>
          <w:szCs w:val="24"/>
        </w:rPr>
        <w:t xml:space="preserve">Wewnątrzszkolna Polityka </w:t>
      </w:r>
      <w:proofErr w:type="spellStart"/>
      <w:r w:rsidRPr="00E57A7F">
        <w:rPr>
          <w:rFonts w:cs="Arial"/>
          <w:b/>
          <w:sz w:val="24"/>
          <w:szCs w:val="24"/>
        </w:rPr>
        <w:t>Antymobbingowa</w:t>
      </w:r>
      <w:proofErr w:type="spellEnd"/>
      <w:r>
        <w:rPr>
          <w:rFonts w:cs="Arial"/>
          <w:b/>
          <w:sz w:val="24"/>
          <w:szCs w:val="24"/>
        </w:rPr>
        <w:t xml:space="preserve"> w Zespole Szkolno-P</w:t>
      </w:r>
      <w:r w:rsidRPr="00E57A7F">
        <w:rPr>
          <w:rFonts w:cs="Arial"/>
          <w:b/>
          <w:sz w:val="24"/>
          <w:szCs w:val="24"/>
        </w:rPr>
        <w:t>rzedszkolnym w Niechorzu</w:t>
      </w:r>
    </w:p>
    <w:p w:rsidR="00EA66A5" w:rsidRDefault="00EA66A5" w:rsidP="00EA66A5">
      <w:pPr>
        <w:rPr>
          <w:rFonts w:cs="Arial"/>
          <w:b/>
          <w:sz w:val="24"/>
          <w:szCs w:val="24"/>
        </w:rPr>
      </w:pPr>
    </w:p>
    <w:p w:rsidR="00EA66A5" w:rsidRPr="00603A1C" w:rsidRDefault="00EA66A5" w:rsidP="00EA66A5">
      <w:pPr>
        <w:spacing w:line="360" w:lineRule="auto"/>
        <w:jc w:val="center"/>
        <w:rPr>
          <w:rFonts w:cs="Arial"/>
          <w:b/>
          <w:sz w:val="24"/>
          <w:szCs w:val="24"/>
        </w:rPr>
      </w:pPr>
      <w:r w:rsidRPr="00603A1C">
        <w:rPr>
          <w:rFonts w:cs="Arial"/>
          <w:b/>
          <w:sz w:val="24"/>
          <w:szCs w:val="24"/>
        </w:rPr>
        <w:t>Rozdział I</w:t>
      </w:r>
    </w:p>
    <w:p w:rsidR="00EA66A5" w:rsidRPr="00603A1C" w:rsidRDefault="00EA66A5" w:rsidP="00EA66A5">
      <w:pPr>
        <w:spacing w:line="360" w:lineRule="auto"/>
        <w:jc w:val="center"/>
        <w:rPr>
          <w:rFonts w:cs="Arial"/>
          <w:b/>
          <w:sz w:val="24"/>
          <w:szCs w:val="24"/>
        </w:rPr>
      </w:pPr>
      <w:r w:rsidRPr="00603A1C">
        <w:rPr>
          <w:rFonts w:cs="Arial"/>
          <w:b/>
          <w:sz w:val="24"/>
          <w:szCs w:val="24"/>
        </w:rPr>
        <w:t>Postanowienia ogólne</w:t>
      </w:r>
    </w:p>
    <w:p w:rsidR="00EA66A5" w:rsidRPr="00603A1C" w:rsidRDefault="00EA66A5" w:rsidP="00EA66A5">
      <w:pPr>
        <w:spacing w:line="360" w:lineRule="auto"/>
        <w:jc w:val="center"/>
        <w:rPr>
          <w:rFonts w:cs="Arial"/>
          <w:b/>
          <w:sz w:val="24"/>
          <w:szCs w:val="24"/>
        </w:rPr>
      </w:pPr>
      <w:r w:rsidRPr="00603A1C">
        <w:rPr>
          <w:rFonts w:cs="Arial"/>
          <w:b/>
          <w:sz w:val="24"/>
          <w:szCs w:val="24"/>
        </w:rPr>
        <w:t>§ 1</w:t>
      </w:r>
    </w:p>
    <w:p w:rsidR="00EA66A5" w:rsidRPr="00603A1C" w:rsidRDefault="00EA66A5" w:rsidP="00EA66A5">
      <w:pPr>
        <w:spacing w:line="360" w:lineRule="auto"/>
        <w:jc w:val="both"/>
        <w:rPr>
          <w:rFonts w:cs="Arial"/>
          <w:sz w:val="24"/>
          <w:szCs w:val="24"/>
        </w:rPr>
      </w:pPr>
      <w:r w:rsidRPr="00603A1C">
        <w:rPr>
          <w:rFonts w:cs="Arial"/>
          <w:sz w:val="24"/>
          <w:szCs w:val="24"/>
        </w:rPr>
        <w:t xml:space="preserve">Celem ustalenia Wewnętrznej Polityki </w:t>
      </w:r>
      <w:proofErr w:type="spellStart"/>
      <w:r w:rsidRPr="00603A1C">
        <w:rPr>
          <w:rFonts w:cs="Arial"/>
          <w:sz w:val="24"/>
          <w:szCs w:val="24"/>
        </w:rPr>
        <w:t>Antymobbingowej</w:t>
      </w:r>
      <w:proofErr w:type="spellEnd"/>
      <w:r w:rsidRPr="00603A1C">
        <w:rPr>
          <w:rFonts w:cs="Arial"/>
          <w:sz w:val="24"/>
          <w:szCs w:val="24"/>
        </w:rPr>
        <w:t xml:space="preserve"> w </w:t>
      </w:r>
      <w:r>
        <w:rPr>
          <w:rFonts w:cs="Arial"/>
          <w:sz w:val="24"/>
          <w:szCs w:val="24"/>
        </w:rPr>
        <w:t xml:space="preserve">Zespole Szkolno-Przedszkolnym w Niechorzu </w:t>
      </w:r>
      <w:r w:rsidRPr="00603A1C">
        <w:rPr>
          <w:rFonts w:cs="Arial"/>
          <w:sz w:val="24"/>
          <w:szCs w:val="24"/>
        </w:rPr>
        <w:t xml:space="preserve">jest przeciwdziałanie zjawisku </w:t>
      </w:r>
      <w:proofErr w:type="spellStart"/>
      <w:r w:rsidRPr="00603A1C">
        <w:rPr>
          <w:rFonts w:cs="Arial"/>
          <w:sz w:val="24"/>
          <w:szCs w:val="24"/>
        </w:rPr>
        <w:t>mobbingu</w:t>
      </w:r>
      <w:proofErr w:type="spellEnd"/>
      <w:r w:rsidRPr="00603A1C">
        <w:rPr>
          <w:rFonts w:cs="Arial"/>
          <w:sz w:val="24"/>
          <w:szCs w:val="24"/>
        </w:rPr>
        <w:t>.</w:t>
      </w:r>
    </w:p>
    <w:p w:rsidR="00EA66A5" w:rsidRPr="00603A1C" w:rsidRDefault="00EA66A5" w:rsidP="00EA66A5">
      <w:pPr>
        <w:spacing w:line="360" w:lineRule="auto"/>
        <w:jc w:val="center"/>
        <w:rPr>
          <w:rFonts w:cs="Arial"/>
          <w:b/>
          <w:sz w:val="24"/>
          <w:szCs w:val="24"/>
        </w:rPr>
      </w:pPr>
      <w:r w:rsidRPr="00603A1C">
        <w:rPr>
          <w:rFonts w:cs="Arial"/>
          <w:b/>
          <w:sz w:val="24"/>
          <w:szCs w:val="24"/>
        </w:rPr>
        <w:t>§ 2</w:t>
      </w:r>
    </w:p>
    <w:p w:rsidR="00EA66A5" w:rsidRPr="00603A1C" w:rsidRDefault="00EA66A5" w:rsidP="00EA66A5">
      <w:pPr>
        <w:spacing w:line="360" w:lineRule="auto"/>
        <w:jc w:val="both"/>
        <w:rPr>
          <w:rFonts w:cs="Arial"/>
          <w:sz w:val="24"/>
          <w:szCs w:val="24"/>
        </w:rPr>
      </w:pPr>
      <w:r w:rsidRPr="00603A1C">
        <w:rPr>
          <w:rFonts w:cs="Arial"/>
          <w:sz w:val="24"/>
          <w:szCs w:val="24"/>
        </w:rPr>
        <w:t xml:space="preserve">Ilekroć w Wewnętrznej Polityce </w:t>
      </w:r>
      <w:proofErr w:type="spellStart"/>
      <w:r w:rsidRPr="00603A1C">
        <w:rPr>
          <w:rFonts w:cs="Arial"/>
          <w:sz w:val="24"/>
          <w:szCs w:val="24"/>
        </w:rPr>
        <w:t>Antymobbingowej</w:t>
      </w:r>
      <w:proofErr w:type="spellEnd"/>
      <w:r w:rsidRPr="00603A1C">
        <w:rPr>
          <w:rFonts w:cs="Arial"/>
          <w:sz w:val="24"/>
          <w:szCs w:val="24"/>
        </w:rPr>
        <w:t xml:space="preserve"> jest mowa o:</w:t>
      </w:r>
    </w:p>
    <w:p w:rsidR="00EA66A5" w:rsidRPr="00603A1C" w:rsidRDefault="00EA66A5" w:rsidP="00EA66A5">
      <w:pPr>
        <w:pStyle w:val="Akapitzlist"/>
        <w:numPr>
          <w:ilvl w:val="0"/>
          <w:numId w:val="27"/>
        </w:numPr>
        <w:spacing w:line="360" w:lineRule="auto"/>
        <w:jc w:val="both"/>
        <w:rPr>
          <w:rFonts w:cs="Arial"/>
          <w:sz w:val="24"/>
          <w:szCs w:val="24"/>
        </w:rPr>
      </w:pPr>
      <w:r w:rsidRPr="00603A1C">
        <w:rPr>
          <w:rFonts w:cs="Arial"/>
          <w:b/>
          <w:sz w:val="24"/>
          <w:szCs w:val="24"/>
        </w:rPr>
        <w:t xml:space="preserve">Wewnętrznej Polityce </w:t>
      </w:r>
      <w:proofErr w:type="spellStart"/>
      <w:r w:rsidRPr="00603A1C">
        <w:rPr>
          <w:rFonts w:cs="Arial"/>
          <w:b/>
          <w:sz w:val="24"/>
          <w:szCs w:val="24"/>
        </w:rPr>
        <w:t>Antymobbingowej</w:t>
      </w:r>
      <w:proofErr w:type="spellEnd"/>
      <w:r w:rsidRPr="00603A1C">
        <w:rPr>
          <w:rFonts w:cs="Arial"/>
          <w:b/>
          <w:sz w:val="24"/>
          <w:szCs w:val="24"/>
        </w:rPr>
        <w:t xml:space="preserve">, </w:t>
      </w:r>
      <w:r w:rsidRPr="00603A1C">
        <w:rPr>
          <w:rFonts w:cs="Arial"/>
          <w:sz w:val="24"/>
          <w:szCs w:val="24"/>
        </w:rPr>
        <w:t xml:space="preserve">zwanej dalej „WPA”, rozumie się zasady przeciwdziałania </w:t>
      </w:r>
      <w:proofErr w:type="spellStart"/>
      <w:r w:rsidRPr="00603A1C">
        <w:rPr>
          <w:rFonts w:cs="Arial"/>
          <w:sz w:val="24"/>
          <w:szCs w:val="24"/>
        </w:rPr>
        <w:t>mobbingowi</w:t>
      </w:r>
      <w:proofErr w:type="spellEnd"/>
      <w:r w:rsidRPr="00603A1C">
        <w:rPr>
          <w:rFonts w:cs="Arial"/>
          <w:sz w:val="24"/>
          <w:szCs w:val="24"/>
        </w:rPr>
        <w:t xml:space="preserve"> w </w:t>
      </w:r>
      <w:r>
        <w:rPr>
          <w:rFonts w:cs="Arial"/>
          <w:sz w:val="24"/>
          <w:szCs w:val="24"/>
        </w:rPr>
        <w:t>Zespole Szkolno-Przedszkolnym w Niechorzu</w:t>
      </w:r>
      <w:r w:rsidRPr="00603A1C">
        <w:rPr>
          <w:rFonts w:cs="Arial"/>
          <w:sz w:val="24"/>
          <w:szCs w:val="24"/>
        </w:rPr>
        <w:t>;</w:t>
      </w:r>
    </w:p>
    <w:p w:rsidR="00EA66A5" w:rsidRPr="00603A1C" w:rsidRDefault="00EA66A5" w:rsidP="00EA66A5">
      <w:pPr>
        <w:pStyle w:val="Akapitzlist"/>
        <w:numPr>
          <w:ilvl w:val="0"/>
          <w:numId w:val="27"/>
        </w:numPr>
        <w:spacing w:line="360" w:lineRule="auto"/>
        <w:jc w:val="both"/>
        <w:rPr>
          <w:rFonts w:cs="Arial"/>
          <w:sz w:val="24"/>
          <w:szCs w:val="24"/>
        </w:rPr>
      </w:pPr>
      <w:proofErr w:type="spellStart"/>
      <w:r w:rsidRPr="00603A1C">
        <w:rPr>
          <w:rFonts w:cs="Arial"/>
          <w:b/>
          <w:sz w:val="24"/>
          <w:szCs w:val="24"/>
        </w:rPr>
        <w:t>mobbingu</w:t>
      </w:r>
      <w:proofErr w:type="spellEnd"/>
      <w:r w:rsidRPr="00603A1C">
        <w:rPr>
          <w:rFonts w:cs="Arial"/>
          <w:sz w:val="24"/>
          <w:szCs w:val="24"/>
        </w:rPr>
        <w:t xml:space="preserve"> – w rozumieniu art. 94 kodeksu pracy  to działania lub zachowania dotyczące pracownika lub skierowane przeciwko pracownikowi, polegające na uporczywym i długotrwałym nękaniu lub zastraszaniu pracownika, wywołujące u niego zaniżoną ocenę przydatności zawodowej, powodującej lub mające na celu poniżenie lub ośmieszenie pracownika, izolowanie go lub wyeliminowanie z zespołu współpracowników;</w:t>
      </w:r>
    </w:p>
    <w:p w:rsidR="00EA66A5" w:rsidRPr="00603A1C" w:rsidRDefault="00EA66A5" w:rsidP="00EA66A5">
      <w:pPr>
        <w:pStyle w:val="Akapitzlist"/>
        <w:numPr>
          <w:ilvl w:val="0"/>
          <w:numId w:val="27"/>
        </w:numPr>
        <w:spacing w:line="360" w:lineRule="auto"/>
        <w:jc w:val="both"/>
        <w:rPr>
          <w:rFonts w:cs="Arial"/>
          <w:sz w:val="24"/>
          <w:szCs w:val="24"/>
        </w:rPr>
      </w:pPr>
      <w:r w:rsidRPr="00603A1C">
        <w:rPr>
          <w:rFonts w:cs="Arial"/>
          <w:b/>
          <w:sz w:val="24"/>
          <w:szCs w:val="24"/>
        </w:rPr>
        <w:t xml:space="preserve">Komisji </w:t>
      </w:r>
      <w:proofErr w:type="spellStart"/>
      <w:r w:rsidRPr="00603A1C">
        <w:rPr>
          <w:rFonts w:cs="Arial"/>
          <w:b/>
          <w:sz w:val="24"/>
          <w:szCs w:val="24"/>
        </w:rPr>
        <w:t>Antymobbingowej</w:t>
      </w:r>
      <w:proofErr w:type="spellEnd"/>
      <w:r w:rsidRPr="00603A1C">
        <w:rPr>
          <w:rFonts w:cs="Arial"/>
          <w:sz w:val="24"/>
          <w:szCs w:val="24"/>
        </w:rPr>
        <w:t xml:space="preserve">, zwanej dalej „Komisją”  – rozumie się przez to organ kolegialny powołany przez pracodawcę do rozpatrywania skarg pracowników o </w:t>
      </w:r>
      <w:proofErr w:type="spellStart"/>
      <w:r w:rsidRPr="00603A1C">
        <w:rPr>
          <w:rFonts w:cs="Arial"/>
          <w:sz w:val="24"/>
          <w:szCs w:val="24"/>
        </w:rPr>
        <w:t>mobbing</w:t>
      </w:r>
      <w:proofErr w:type="spellEnd"/>
      <w:r w:rsidRPr="00603A1C">
        <w:rPr>
          <w:rFonts w:cs="Arial"/>
          <w:sz w:val="24"/>
          <w:szCs w:val="24"/>
        </w:rPr>
        <w:t>;</w:t>
      </w:r>
    </w:p>
    <w:p w:rsidR="00EA66A5" w:rsidRPr="00603A1C" w:rsidRDefault="00EA66A5" w:rsidP="00EA66A5">
      <w:pPr>
        <w:pStyle w:val="Akapitzlist"/>
        <w:numPr>
          <w:ilvl w:val="0"/>
          <w:numId w:val="27"/>
        </w:numPr>
        <w:spacing w:line="360" w:lineRule="auto"/>
        <w:jc w:val="both"/>
        <w:rPr>
          <w:rFonts w:cs="Arial"/>
          <w:sz w:val="24"/>
          <w:szCs w:val="24"/>
        </w:rPr>
      </w:pPr>
      <w:r w:rsidRPr="00603A1C">
        <w:rPr>
          <w:rFonts w:cs="Arial"/>
          <w:b/>
          <w:sz w:val="24"/>
          <w:szCs w:val="24"/>
        </w:rPr>
        <w:t xml:space="preserve">pracodawcy- </w:t>
      </w:r>
      <w:r w:rsidRPr="00603A1C">
        <w:rPr>
          <w:rFonts w:cs="Arial"/>
          <w:sz w:val="24"/>
          <w:szCs w:val="24"/>
        </w:rPr>
        <w:t xml:space="preserve">rozumie się przez to </w:t>
      </w:r>
      <w:r>
        <w:rPr>
          <w:rFonts w:cs="Arial"/>
          <w:sz w:val="24"/>
          <w:szCs w:val="24"/>
        </w:rPr>
        <w:t>Zespół Szkolno-Przedszkolny w Niechorzu</w:t>
      </w:r>
      <w:r w:rsidRPr="00603A1C">
        <w:rPr>
          <w:rFonts w:cs="Arial"/>
          <w:sz w:val="24"/>
          <w:szCs w:val="24"/>
        </w:rPr>
        <w:t xml:space="preserve"> , </w:t>
      </w:r>
      <w:r>
        <w:rPr>
          <w:rFonts w:cs="Arial"/>
          <w:sz w:val="24"/>
          <w:szCs w:val="24"/>
        </w:rPr>
        <w:t>ul. Szczecińska 6, 72-350 Niechorze,</w:t>
      </w:r>
      <w:r w:rsidRPr="00603A1C">
        <w:rPr>
          <w:rFonts w:cs="Arial"/>
          <w:sz w:val="24"/>
          <w:szCs w:val="24"/>
        </w:rPr>
        <w:t xml:space="preserve"> reprezentowan</w:t>
      </w:r>
      <w:r>
        <w:rPr>
          <w:rFonts w:cs="Arial"/>
          <w:sz w:val="24"/>
          <w:szCs w:val="24"/>
        </w:rPr>
        <w:t>ym</w:t>
      </w:r>
      <w:r w:rsidRPr="00603A1C">
        <w:rPr>
          <w:rFonts w:cs="Arial"/>
          <w:sz w:val="24"/>
          <w:szCs w:val="24"/>
        </w:rPr>
        <w:t xml:space="preserve"> przez dyrektora;</w:t>
      </w:r>
    </w:p>
    <w:p w:rsidR="00EA66A5" w:rsidRPr="00603A1C" w:rsidRDefault="00EA66A5" w:rsidP="00EA66A5">
      <w:pPr>
        <w:pStyle w:val="Akapitzlist"/>
        <w:numPr>
          <w:ilvl w:val="0"/>
          <w:numId w:val="27"/>
        </w:numPr>
        <w:spacing w:line="360" w:lineRule="auto"/>
        <w:jc w:val="both"/>
        <w:rPr>
          <w:rFonts w:cs="Arial"/>
          <w:sz w:val="24"/>
          <w:szCs w:val="24"/>
        </w:rPr>
      </w:pPr>
      <w:r w:rsidRPr="00603A1C">
        <w:rPr>
          <w:rFonts w:cs="Arial"/>
          <w:b/>
          <w:sz w:val="24"/>
          <w:szCs w:val="24"/>
        </w:rPr>
        <w:t>pracowniku</w:t>
      </w:r>
      <w:r w:rsidRPr="00603A1C">
        <w:rPr>
          <w:rFonts w:cs="Arial"/>
          <w:sz w:val="24"/>
          <w:szCs w:val="24"/>
        </w:rPr>
        <w:t xml:space="preserve"> – rozumie się przez to osobę, pozostającą z pracodawcą w stosunku pracy</w:t>
      </w:r>
    </w:p>
    <w:p w:rsidR="00EA66A5" w:rsidRPr="00EA66A5" w:rsidRDefault="00EA66A5" w:rsidP="00EA66A5">
      <w:pPr>
        <w:pStyle w:val="Akapitzlist"/>
        <w:numPr>
          <w:ilvl w:val="0"/>
          <w:numId w:val="27"/>
        </w:numPr>
        <w:spacing w:line="360" w:lineRule="auto"/>
        <w:jc w:val="both"/>
        <w:rPr>
          <w:rFonts w:cs="Arial"/>
          <w:sz w:val="24"/>
          <w:szCs w:val="24"/>
        </w:rPr>
      </w:pPr>
      <w:r w:rsidRPr="00603A1C">
        <w:rPr>
          <w:rFonts w:cs="Arial"/>
          <w:b/>
          <w:sz w:val="24"/>
          <w:szCs w:val="24"/>
        </w:rPr>
        <w:lastRenderedPageBreak/>
        <w:t>organie prowadzącym</w:t>
      </w:r>
      <w:r w:rsidRPr="00603A1C">
        <w:rPr>
          <w:rFonts w:cs="Arial"/>
          <w:sz w:val="24"/>
          <w:szCs w:val="24"/>
        </w:rPr>
        <w:t xml:space="preserve"> -  rozumie się przez to </w:t>
      </w:r>
      <w:r>
        <w:rPr>
          <w:rFonts w:cs="Arial"/>
          <w:sz w:val="24"/>
          <w:szCs w:val="24"/>
        </w:rPr>
        <w:t xml:space="preserve">Gminę </w:t>
      </w:r>
      <w:proofErr w:type="spellStart"/>
      <w:r>
        <w:rPr>
          <w:rFonts w:cs="Arial"/>
          <w:sz w:val="24"/>
          <w:szCs w:val="24"/>
        </w:rPr>
        <w:t>Rewal</w:t>
      </w:r>
      <w:proofErr w:type="spellEnd"/>
      <w:r w:rsidRPr="00603A1C">
        <w:rPr>
          <w:rFonts w:cs="Arial"/>
          <w:sz w:val="24"/>
          <w:szCs w:val="24"/>
        </w:rPr>
        <w:t xml:space="preserve"> reprezentowan</w:t>
      </w:r>
      <w:r>
        <w:rPr>
          <w:rFonts w:cs="Arial"/>
          <w:sz w:val="24"/>
          <w:szCs w:val="24"/>
        </w:rPr>
        <w:t>ą</w:t>
      </w:r>
      <w:r w:rsidRPr="00603A1C">
        <w:rPr>
          <w:rFonts w:cs="Arial"/>
          <w:sz w:val="24"/>
          <w:szCs w:val="24"/>
        </w:rPr>
        <w:t xml:space="preserve"> przez </w:t>
      </w:r>
      <w:r>
        <w:rPr>
          <w:rFonts w:cs="Arial"/>
          <w:sz w:val="24"/>
          <w:szCs w:val="24"/>
        </w:rPr>
        <w:t>Wójta</w:t>
      </w:r>
      <w:r w:rsidRPr="00603A1C">
        <w:rPr>
          <w:rFonts w:cs="Arial"/>
          <w:sz w:val="24"/>
          <w:szCs w:val="24"/>
        </w:rPr>
        <w:t>.</w:t>
      </w:r>
    </w:p>
    <w:p w:rsidR="00736D20" w:rsidRPr="00EA66A5" w:rsidRDefault="00736D20" w:rsidP="00EA66A5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EA66A5">
        <w:rPr>
          <w:rFonts w:eastAsia="Times New Roman" w:cs="Arial"/>
          <w:b/>
          <w:sz w:val="24"/>
          <w:szCs w:val="24"/>
          <w:lang w:eastAsia="pl-PL"/>
        </w:rPr>
        <w:t>§</w:t>
      </w:r>
      <w:r w:rsidR="00E4269C" w:rsidRPr="00EA66A5">
        <w:rPr>
          <w:rFonts w:eastAsia="Times New Roman" w:cs="Arial"/>
          <w:b/>
          <w:sz w:val="24"/>
          <w:szCs w:val="24"/>
          <w:lang w:eastAsia="pl-PL"/>
        </w:rPr>
        <w:t xml:space="preserve"> 3</w:t>
      </w:r>
    </w:p>
    <w:p w:rsidR="001E2BB3" w:rsidRPr="00736D20" w:rsidRDefault="001E2BB3" w:rsidP="00EA66A5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1E2BB3">
        <w:rPr>
          <w:rFonts w:eastAsia="Times New Roman" w:cs="Arial"/>
          <w:sz w:val="24"/>
          <w:szCs w:val="24"/>
          <w:lang w:eastAsia="pl-PL"/>
        </w:rPr>
        <w:t xml:space="preserve">Jakiekolwiek działania lub zachowania będące </w:t>
      </w:r>
      <w:proofErr w:type="spellStart"/>
      <w:r w:rsidRPr="001E2BB3">
        <w:rPr>
          <w:rFonts w:eastAsia="Times New Roman" w:cs="Arial"/>
          <w:sz w:val="24"/>
          <w:szCs w:val="24"/>
          <w:lang w:eastAsia="pl-PL"/>
        </w:rPr>
        <w:t>mobbingiem</w:t>
      </w:r>
      <w:proofErr w:type="spellEnd"/>
      <w:r w:rsidRPr="001E2BB3">
        <w:rPr>
          <w:rFonts w:eastAsia="Times New Roman" w:cs="Arial"/>
          <w:sz w:val="24"/>
          <w:szCs w:val="24"/>
          <w:lang w:eastAsia="pl-PL"/>
        </w:rPr>
        <w:t xml:space="preserve"> nie będą tolerowane przez pracodawcę.</w:t>
      </w:r>
    </w:p>
    <w:p w:rsidR="00E4269C" w:rsidRPr="00EA66A5" w:rsidRDefault="00E4269C" w:rsidP="00EA66A5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EA66A5">
        <w:rPr>
          <w:rFonts w:eastAsia="Times New Roman" w:cs="Arial"/>
          <w:b/>
          <w:sz w:val="24"/>
          <w:szCs w:val="24"/>
          <w:lang w:eastAsia="pl-PL"/>
        </w:rPr>
        <w:t>§</w:t>
      </w:r>
      <w:r w:rsidR="00EA66A5" w:rsidRPr="00EA66A5">
        <w:rPr>
          <w:rFonts w:eastAsia="Times New Roman" w:cs="Arial"/>
          <w:b/>
          <w:sz w:val="24"/>
          <w:szCs w:val="24"/>
          <w:lang w:eastAsia="pl-PL"/>
        </w:rPr>
        <w:t xml:space="preserve"> </w:t>
      </w:r>
      <w:r w:rsidRPr="00EA66A5">
        <w:rPr>
          <w:rFonts w:eastAsia="Times New Roman" w:cs="Arial"/>
          <w:b/>
          <w:sz w:val="24"/>
          <w:szCs w:val="24"/>
          <w:lang w:eastAsia="pl-PL"/>
        </w:rPr>
        <w:t>4</w:t>
      </w:r>
    </w:p>
    <w:p w:rsidR="00E4269C" w:rsidRDefault="001E2BB3" w:rsidP="007660E3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1E2BB3">
        <w:rPr>
          <w:rFonts w:eastAsia="Times New Roman" w:cs="Arial"/>
          <w:sz w:val="24"/>
          <w:szCs w:val="24"/>
          <w:lang w:eastAsia="pl-PL"/>
        </w:rPr>
        <w:t>Każde fałszywe oskarżenie będzie surowo karane.</w:t>
      </w:r>
    </w:p>
    <w:p w:rsidR="007660E3" w:rsidRDefault="007660E3" w:rsidP="007660E3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</w:p>
    <w:p w:rsidR="00E4269C" w:rsidRPr="007660E3" w:rsidRDefault="001E2BB3" w:rsidP="00EA66A5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7660E3">
        <w:rPr>
          <w:rFonts w:eastAsia="Times New Roman" w:cs="Arial"/>
          <w:b/>
          <w:sz w:val="24"/>
          <w:szCs w:val="24"/>
          <w:lang w:eastAsia="pl-PL"/>
        </w:rPr>
        <w:t>§</w:t>
      </w:r>
      <w:r w:rsidR="007660E3">
        <w:rPr>
          <w:rFonts w:eastAsia="Times New Roman" w:cs="Arial"/>
          <w:b/>
          <w:sz w:val="24"/>
          <w:szCs w:val="24"/>
          <w:lang w:eastAsia="pl-PL"/>
        </w:rPr>
        <w:t xml:space="preserve"> </w:t>
      </w:r>
      <w:r w:rsidR="00EA66A5" w:rsidRPr="007660E3">
        <w:rPr>
          <w:rFonts w:eastAsia="Times New Roman" w:cs="Arial"/>
          <w:b/>
          <w:sz w:val="24"/>
          <w:szCs w:val="24"/>
          <w:lang w:eastAsia="pl-PL"/>
        </w:rPr>
        <w:t>5</w:t>
      </w:r>
    </w:p>
    <w:p w:rsidR="001E2BB3" w:rsidRPr="00736D20" w:rsidRDefault="001E2BB3" w:rsidP="00EA66A5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1E2BB3">
        <w:rPr>
          <w:rFonts w:eastAsia="Times New Roman" w:cs="Arial"/>
          <w:sz w:val="24"/>
          <w:szCs w:val="24"/>
          <w:lang w:eastAsia="pl-PL"/>
        </w:rPr>
        <w:t xml:space="preserve">Stosowanie </w:t>
      </w:r>
      <w:proofErr w:type="spellStart"/>
      <w:r w:rsidRPr="001E2BB3">
        <w:rPr>
          <w:rFonts w:eastAsia="Times New Roman" w:cs="Arial"/>
          <w:sz w:val="24"/>
          <w:szCs w:val="24"/>
          <w:lang w:eastAsia="pl-PL"/>
        </w:rPr>
        <w:t>mobbing</w:t>
      </w:r>
      <w:r w:rsidR="003448F0">
        <w:rPr>
          <w:rFonts w:eastAsia="Times New Roman" w:cs="Arial"/>
          <w:sz w:val="24"/>
          <w:szCs w:val="24"/>
          <w:lang w:eastAsia="pl-PL"/>
        </w:rPr>
        <w:t>u</w:t>
      </w:r>
      <w:proofErr w:type="spellEnd"/>
      <w:r w:rsidR="003448F0">
        <w:rPr>
          <w:rFonts w:eastAsia="Times New Roman" w:cs="Arial"/>
          <w:sz w:val="24"/>
          <w:szCs w:val="24"/>
          <w:lang w:eastAsia="pl-PL"/>
        </w:rPr>
        <w:t xml:space="preserve"> jest ciężkim naruszeniem praw</w:t>
      </w:r>
      <w:r w:rsidRPr="001E2BB3">
        <w:rPr>
          <w:rFonts w:eastAsia="Times New Roman" w:cs="Arial"/>
          <w:sz w:val="24"/>
          <w:szCs w:val="24"/>
          <w:lang w:eastAsia="pl-PL"/>
        </w:rPr>
        <w:t xml:space="preserve"> pracowniczych.</w:t>
      </w:r>
    </w:p>
    <w:p w:rsidR="00E4269C" w:rsidRDefault="00E4269C" w:rsidP="00EA66A5">
      <w:pPr>
        <w:spacing w:after="0" w:line="360" w:lineRule="auto"/>
        <w:jc w:val="center"/>
        <w:rPr>
          <w:rFonts w:eastAsia="Times New Roman" w:cs="Arial"/>
          <w:sz w:val="24"/>
          <w:szCs w:val="24"/>
          <w:lang w:eastAsia="pl-PL"/>
        </w:rPr>
      </w:pPr>
    </w:p>
    <w:p w:rsidR="00E4269C" w:rsidRPr="007660E3" w:rsidRDefault="001E2BB3" w:rsidP="00EA66A5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7660E3">
        <w:rPr>
          <w:rFonts w:eastAsia="Times New Roman" w:cs="Arial"/>
          <w:b/>
          <w:sz w:val="24"/>
          <w:szCs w:val="24"/>
          <w:lang w:eastAsia="pl-PL"/>
        </w:rPr>
        <w:t>§</w:t>
      </w:r>
      <w:r w:rsidR="007660E3">
        <w:rPr>
          <w:rFonts w:eastAsia="Times New Roman" w:cs="Arial"/>
          <w:b/>
          <w:sz w:val="24"/>
          <w:szCs w:val="24"/>
          <w:lang w:eastAsia="pl-PL"/>
        </w:rPr>
        <w:t xml:space="preserve"> </w:t>
      </w:r>
      <w:r w:rsidR="00EA66A5" w:rsidRPr="007660E3">
        <w:rPr>
          <w:rFonts w:eastAsia="Times New Roman" w:cs="Arial"/>
          <w:b/>
          <w:sz w:val="24"/>
          <w:szCs w:val="24"/>
          <w:lang w:eastAsia="pl-PL"/>
        </w:rPr>
        <w:t>6</w:t>
      </w:r>
    </w:p>
    <w:p w:rsidR="001E2BB3" w:rsidRPr="00736D20" w:rsidRDefault="001E2BB3" w:rsidP="00EA66A5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1E2BB3">
        <w:rPr>
          <w:rFonts w:eastAsia="Times New Roman" w:cs="Arial"/>
          <w:sz w:val="24"/>
          <w:szCs w:val="24"/>
          <w:lang w:eastAsia="pl-PL"/>
        </w:rPr>
        <w:t>Każdy nowozatrudniony pracownik</w:t>
      </w:r>
      <w:r w:rsidR="004F5419">
        <w:rPr>
          <w:rFonts w:eastAsia="Times New Roman" w:cs="Arial"/>
          <w:sz w:val="24"/>
          <w:szCs w:val="24"/>
          <w:lang w:eastAsia="pl-PL"/>
        </w:rPr>
        <w:t xml:space="preserve"> </w:t>
      </w:r>
      <w:r w:rsidRPr="001E2BB3">
        <w:rPr>
          <w:rFonts w:eastAsia="Times New Roman" w:cs="Arial"/>
          <w:sz w:val="24"/>
          <w:szCs w:val="24"/>
          <w:lang w:eastAsia="pl-PL"/>
        </w:rPr>
        <w:t>po zapoznaniu się z WPA podpisuje oświadczenie stanowiące Załącznik nr 1 które dołącza się do akt osobowych do części B.</w:t>
      </w:r>
    </w:p>
    <w:p w:rsidR="00E4269C" w:rsidRDefault="00E4269C" w:rsidP="00EA66A5">
      <w:pPr>
        <w:spacing w:after="0" w:line="360" w:lineRule="auto"/>
        <w:jc w:val="center"/>
        <w:rPr>
          <w:rFonts w:eastAsia="Times New Roman" w:cs="Arial"/>
          <w:sz w:val="24"/>
          <w:szCs w:val="24"/>
          <w:lang w:eastAsia="pl-PL"/>
        </w:rPr>
      </w:pPr>
    </w:p>
    <w:p w:rsidR="001E2BB3" w:rsidRPr="007660E3" w:rsidRDefault="007660E3" w:rsidP="00EA66A5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>
        <w:rPr>
          <w:rFonts w:eastAsia="Times New Roman" w:cs="Arial"/>
          <w:b/>
          <w:sz w:val="24"/>
          <w:szCs w:val="24"/>
          <w:lang w:eastAsia="pl-PL"/>
        </w:rPr>
        <w:t>ROZDZIAŁ II</w:t>
      </w:r>
    </w:p>
    <w:p w:rsidR="001E2BB3" w:rsidRPr="007660E3" w:rsidRDefault="001E2BB3" w:rsidP="004E130D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7660E3">
        <w:rPr>
          <w:rFonts w:eastAsia="Times New Roman" w:cs="Arial"/>
          <w:b/>
          <w:sz w:val="24"/>
          <w:szCs w:val="24"/>
          <w:lang w:eastAsia="pl-PL"/>
        </w:rPr>
        <w:t>Obowiązki pracodawcy i pracownika w zakresie kształtowania relacji pracowniczych</w:t>
      </w:r>
    </w:p>
    <w:p w:rsidR="00E4269C" w:rsidRDefault="00E4269C" w:rsidP="00EA66A5">
      <w:pPr>
        <w:spacing w:after="0" w:line="360" w:lineRule="auto"/>
        <w:jc w:val="center"/>
        <w:rPr>
          <w:rFonts w:eastAsia="Times New Roman" w:cs="Arial"/>
          <w:sz w:val="24"/>
          <w:szCs w:val="24"/>
          <w:lang w:eastAsia="pl-PL"/>
        </w:rPr>
      </w:pPr>
    </w:p>
    <w:p w:rsidR="001E2BB3" w:rsidRPr="007660E3" w:rsidRDefault="001E2BB3" w:rsidP="00EA66A5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7660E3">
        <w:rPr>
          <w:rFonts w:eastAsia="Times New Roman" w:cs="Arial"/>
          <w:b/>
          <w:sz w:val="24"/>
          <w:szCs w:val="24"/>
          <w:lang w:eastAsia="pl-PL"/>
        </w:rPr>
        <w:t>§</w:t>
      </w:r>
      <w:r w:rsidR="007660E3" w:rsidRPr="007660E3">
        <w:rPr>
          <w:rFonts w:eastAsia="Times New Roman" w:cs="Arial"/>
          <w:b/>
          <w:sz w:val="24"/>
          <w:szCs w:val="24"/>
          <w:lang w:eastAsia="pl-PL"/>
        </w:rPr>
        <w:t xml:space="preserve"> </w:t>
      </w:r>
      <w:r w:rsidR="00EA66A5" w:rsidRPr="007660E3">
        <w:rPr>
          <w:rFonts w:eastAsia="Times New Roman" w:cs="Arial"/>
          <w:b/>
          <w:sz w:val="24"/>
          <w:szCs w:val="24"/>
          <w:lang w:eastAsia="pl-PL"/>
        </w:rPr>
        <w:t>7</w:t>
      </w:r>
    </w:p>
    <w:p w:rsidR="00E4269C" w:rsidRPr="007660E3" w:rsidRDefault="001E2BB3" w:rsidP="00EA66A5">
      <w:pPr>
        <w:pStyle w:val="Akapitzlist"/>
        <w:numPr>
          <w:ilvl w:val="0"/>
          <w:numId w:val="1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4269C">
        <w:rPr>
          <w:rFonts w:eastAsia="Times New Roman" w:cs="Arial"/>
          <w:sz w:val="24"/>
          <w:szCs w:val="24"/>
          <w:lang w:eastAsia="pl-PL"/>
        </w:rPr>
        <w:t>Obowiązki</w:t>
      </w:r>
      <w:r w:rsidR="003448F0">
        <w:rPr>
          <w:rFonts w:eastAsia="Times New Roman" w:cs="Arial"/>
          <w:sz w:val="24"/>
          <w:szCs w:val="24"/>
          <w:lang w:eastAsia="pl-PL"/>
        </w:rPr>
        <w:t xml:space="preserve"> </w:t>
      </w:r>
      <w:r w:rsidRPr="00E4269C">
        <w:rPr>
          <w:rFonts w:eastAsia="Times New Roman" w:cs="Arial"/>
          <w:sz w:val="24"/>
          <w:szCs w:val="24"/>
          <w:lang w:eastAsia="pl-PL"/>
        </w:rPr>
        <w:t>pracodawcy:</w:t>
      </w:r>
    </w:p>
    <w:p w:rsidR="001E2BB3" w:rsidRDefault="001E2BB3" w:rsidP="00EA66A5">
      <w:pPr>
        <w:pStyle w:val="Akapitzlist"/>
        <w:numPr>
          <w:ilvl w:val="0"/>
          <w:numId w:val="2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4269C">
        <w:rPr>
          <w:rFonts w:eastAsia="Times New Roman" w:cs="Arial"/>
          <w:sz w:val="24"/>
          <w:szCs w:val="24"/>
          <w:lang w:eastAsia="pl-PL"/>
        </w:rPr>
        <w:t>relacje pomiędzy pracownikami a pracodawcą oparte są na przestrzeganiu zobowiązań wynikających z przepisów prawa pracy oraz poszanowania przekonań światopoglądowych i politycznych;</w:t>
      </w:r>
    </w:p>
    <w:p w:rsidR="001E2BB3" w:rsidRDefault="001E2BB3" w:rsidP="00EA66A5">
      <w:pPr>
        <w:pStyle w:val="Akapitzlist"/>
        <w:numPr>
          <w:ilvl w:val="0"/>
          <w:numId w:val="2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4269C">
        <w:rPr>
          <w:rFonts w:eastAsia="Times New Roman" w:cs="Arial"/>
          <w:sz w:val="24"/>
          <w:szCs w:val="24"/>
          <w:lang w:eastAsia="pl-PL"/>
        </w:rPr>
        <w:t>stosunki z pracownikami oparte są na szacunku dla ich godności osobistej;</w:t>
      </w:r>
    </w:p>
    <w:p w:rsidR="001E2BB3" w:rsidRDefault="001E2BB3" w:rsidP="00EA66A5">
      <w:pPr>
        <w:pStyle w:val="Akapitzlist"/>
        <w:numPr>
          <w:ilvl w:val="0"/>
          <w:numId w:val="2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4269C">
        <w:rPr>
          <w:rFonts w:eastAsia="Times New Roman" w:cs="Arial"/>
          <w:sz w:val="24"/>
          <w:szCs w:val="24"/>
          <w:lang w:eastAsia="pl-PL"/>
        </w:rPr>
        <w:t>pracodawca nie toleruje seksualnego, fizycznego i psychicznego dręczenia pracowników ani stosowania obraźliwego języka;</w:t>
      </w:r>
    </w:p>
    <w:p w:rsidR="001E2BB3" w:rsidRDefault="001E2BB3" w:rsidP="00EA66A5">
      <w:pPr>
        <w:pStyle w:val="Akapitzlist"/>
        <w:numPr>
          <w:ilvl w:val="0"/>
          <w:numId w:val="2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4269C">
        <w:rPr>
          <w:rFonts w:eastAsia="Times New Roman" w:cs="Arial"/>
          <w:sz w:val="24"/>
          <w:szCs w:val="24"/>
          <w:lang w:eastAsia="pl-PL"/>
        </w:rPr>
        <w:t>wszelkie decyzje pracodawcy, w szczególności dotyczące zatrudniania pracowników, awansowania, kierowania na szkolenia podnoszące kwalifikacje, kształtowania wynagrodzenia są motywowane przede wszystkim obiektywną oceną ich wyników pracy, umiejętności i kompetencji oraz doświadczenia zawodowego;</w:t>
      </w:r>
    </w:p>
    <w:p w:rsidR="001E2BB3" w:rsidRPr="00E4269C" w:rsidRDefault="001E2BB3" w:rsidP="00EA66A5">
      <w:pPr>
        <w:pStyle w:val="Akapitzlist"/>
        <w:numPr>
          <w:ilvl w:val="0"/>
          <w:numId w:val="2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4269C">
        <w:rPr>
          <w:rFonts w:eastAsia="Times New Roman" w:cs="Arial"/>
          <w:sz w:val="24"/>
          <w:szCs w:val="24"/>
          <w:lang w:eastAsia="pl-PL"/>
        </w:rPr>
        <w:lastRenderedPageBreak/>
        <w:t>pracodawca nie dyskryminuje pracowników ze względu na rasę, religię, narodowość, kolor skóry, wiek, płeć, stan cywilny oraz niepełnosprawność;6)pracodawca w granicach wyznaczonych przez przepisy prawa szanuje prawo pracowników do tworzenia i przynależności do organizacji uprawnionych do reprezentowania ich interesów.</w:t>
      </w:r>
    </w:p>
    <w:p w:rsidR="00E4269C" w:rsidRPr="007660E3" w:rsidRDefault="001E2BB3" w:rsidP="00EA66A5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7660E3">
        <w:rPr>
          <w:rFonts w:eastAsia="Times New Roman" w:cs="Arial"/>
          <w:b/>
          <w:sz w:val="24"/>
          <w:szCs w:val="24"/>
          <w:lang w:eastAsia="pl-PL"/>
        </w:rPr>
        <w:t>§</w:t>
      </w:r>
      <w:r w:rsidR="007660E3">
        <w:rPr>
          <w:rFonts w:eastAsia="Times New Roman" w:cs="Arial"/>
          <w:b/>
          <w:sz w:val="24"/>
          <w:szCs w:val="24"/>
          <w:lang w:eastAsia="pl-PL"/>
        </w:rPr>
        <w:t xml:space="preserve"> </w:t>
      </w:r>
      <w:r w:rsidR="00EA66A5" w:rsidRPr="007660E3">
        <w:rPr>
          <w:rFonts w:eastAsia="Times New Roman" w:cs="Arial"/>
          <w:b/>
          <w:sz w:val="24"/>
          <w:szCs w:val="24"/>
          <w:lang w:eastAsia="pl-PL"/>
        </w:rPr>
        <w:t>8</w:t>
      </w:r>
    </w:p>
    <w:p w:rsidR="001E2BB3" w:rsidRPr="00E4269C" w:rsidRDefault="001E2BB3" w:rsidP="00EA66A5">
      <w:pPr>
        <w:pStyle w:val="Akapitzlist"/>
        <w:numPr>
          <w:ilvl w:val="0"/>
          <w:numId w:val="3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4269C">
        <w:rPr>
          <w:rFonts w:eastAsia="Times New Roman" w:cs="Arial"/>
          <w:sz w:val="24"/>
          <w:szCs w:val="24"/>
          <w:lang w:eastAsia="pl-PL"/>
        </w:rPr>
        <w:t>Obowiązki pracownika:</w:t>
      </w:r>
    </w:p>
    <w:p w:rsidR="001E2BB3" w:rsidRDefault="001E2BB3" w:rsidP="00EA66A5">
      <w:pPr>
        <w:pStyle w:val="Akapitzlist"/>
        <w:numPr>
          <w:ilvl w:val="0"/>
          <w:numId w:val="4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4269C">
        <w:rPr>
          <w:rFonts w:eastAsia="Times New Roman" w:cs="Arial"/>
          <w:sz w:val="24"/>
          <w:szCs w:val="24"/>
          <w:lang w:eastAsia="pl-PL"/>
        </w:rPr>
        <w:t>pracownik jest zobowiązany do równego traktowania innych pracowników i współpracowników bez względu na wiek, płeć, stan cywilny, orientację seksualną, narodowość, wyznanie, przekonania polityczne, stan zdrowia, rasę, kolor skóry oraz inne preferencje i cechy osobiste;</w:t>
      </w:r>
    </w:p>
    <w:p w:rsidR="001E2BB3" w:rsidRDefault="001E2BB3" w:rsidP="00EA66A5">
      <w:pPr>
        <w:pStyle w:val="Akapitzlist"/>
        <w:numPr>
          <w:ilvl w:val="0"/>
          <w:numId w:val="4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4269C">
        <w:rPr>
          <w:rFonts w:eastAsia="Times New Roman" w:cs="Arial"/>
          <w:sz w:val="24"/>
          <w:szCs w:val="24"/>
          <w:lang w:eastAsia="pl-PL"/>
        </w:rPr>
        <w:t>pracownicy dokładają wszelkich starań w celu unikania konfliktów interpersonalnych;</w:t>
      </w:r>
    </w:p>
    <w:p w:rsidR="001E2BB3" w:rsidRDefault="001E2BB3" w:rsidP="00EA66A5">
      <w:pPr>
        <w:pStyle w:val="Akapitzlist"/>
        <w:numPr>
          <w:ilvl w:val="0"/>
          <w:numId w:val="4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4269C">
        <w:rPr>
          <w:rFonts w:eastAsia="Times New Roman" w:cs="Arial"/>
          <w:sz w:val="24"/>
          <w:szCs w:val="24"/>
          <w:lang w:eastAsia="pl-PL"/>
        </w:rPr>
        <w:t>pracownik powinien rozwiązywać konflikty z innymi pracownikami oraz współpracownikami bez uszczerbku dla godności osobistej stron konfliktu, kultury organizacyjnej szkoły, a także bez szkody dla toku pracy;</w:t>
      </w:r>
    </w:p>
    <w:p w:rsidR="001E2BB3" w:rsidRDefault="001E2BB3" w:rsidP="00EA66A5">
      <w:pPr>
        <w:pStyle w:val="Akapitzlist"/>
        <w:numPr>
          <w:ilvl w:val="0"/>
          <w:numId w:val="4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4269C">
        <w:rPr>
          <w:rFonts w:eastAsia="Times New Roman" w:cs="Arial"/>
          <w:sz w:val="24"/>
          <w:szCs w:val="24"/>
          <w:lang w:eastAsia="pl-PL"/>
        </w:rPr>
        <w:t>niedopuszczalne jest wykorzystywanie przez pracownika posiadanych uprawnień i informacji uzyskanych w trakcie pracy w celach innych niż te, do których zostały one udostępnione, ze szczególnym uwzględnieniem przysporzenia jakichkolwiek korzyści sobie lub innym pracownikom;</w:t>
      </w:r>
    </w:p>
    <w:p w:rsidR="001E2BB3" w:rsidRDefault="001E2BB3" w:rsidP="00EA66A5">
      <w:pPr>
        <w:pStyle w:val="Akapitzlist"/>
        <w:numPr>
          <w:ilvl w:val="0"/>
          <w:numId w:val="4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4269C">
        <w:rPr>
          <w:rFonts w:eastAsia="Times New Roman" w:cs="Arial"/>
          <w:sz w:val="24"/>
          <w:szCs w:val="24"/>
          <w:lang w:eastAsia="pl-PL"/>
        </w:rPr>
        <w:t xml:space="preserve">każdy pracownik zobowiązany jest do reagowania na zauważone przejawy dyskryminacji lub </w:t>
      </w:r>
      <w:proofErr w:type="spellStart"/>
      <w:r w:rsidRPr="00E4269C">
        <w:rPr>
          <w:rFonts w:eastAsia="Times New Roman" w:cs="Arial"/>
          <w:sz w:val="24"/>
          <w:szCs w:val="24"/>
          <w:lang w:eastAsia="pl-PL"/>
        </w:rPr>
        <w:t>mobbingu</w:t>
      </w:r>
      <w:proofErr w:type="spellEnd"/>
      <w:r w:rsidRPr="00E4269C">
        <w:rPr>
          <w:rFonts w:eastAsia="Times New Roman" w:cs="Arial"/>
          <w:sz w:val="24"/>
          <w:szCs w:val="24"/>
          <w:lang w:eastAsia="pl-PL"/>
        </w:rPr>
        <w:t xml:space="preserve"> i zgłaszania na piśmie takiego zdarzenia pracodawcy;</w:t>
      </w:r>
    </w:p>
    <w:p w:rsidR="001E2BB3" w:rsidRPr="00E4269C" w:rsidRDefault="001E2BB3" w:rsidP="00EA66A5">
      <w:pPr>
        <w:pStyle w:val="Akapitzlist"/>
        <w:numPr>
          <w:ilvl w:val="0"/>
          <w:numId w:val="4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4269C">
        <w:rPr>
          <w:rFonts w:eastAsia="Times New Roman" w:cs="Arial"/>
          <w:sz w:val="24"/>
          <w:szCs w:val="24"/>
          <w:lang w:eastAsia="pl-PL"/>
        </w:rPr>
        <w:t>pracownik jest zobowiązany wykorzystywać dostępne mu środki w celu dbałości o własną godność i własne bezpieczeństwo.</w:t>
      </w:r>
    </w:p>
    <w:p w:rsidR="001E2BB3" w:rsidRPr="007660E3" w:rsidRDefault="004E130D" w:rsidP="00EA66A5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>
        <w:rPr>
          <w:rFonts w:eastAsia="Times New Roman" w:cs="Arial"/>
          <w:b/>
          <w:sz w:val="24"/>
          <w:szCs w:val="24"/>
          <w:lang w:eastAsia="pl-PL"/>
        </w:rPr>
        <w:t>ROZDZIAŁ III</w:t>
      </w:r>
    </w:p>
    <w:p w:rsidR="001E2BB3" w:rsidRPr="007660E3" w:rsidRDefault="001E2BB3" w:rsidP="004E130D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7660E3">
        <w:rPr>
          <w:rFonts w:eastAsia="Times New Roman" w:cs="Arial"/>
          <w:b/>
          <w:sz w:val="24"/>
          <w:szCs w:val="24"/>
          <w:lang w:eastAsia="pl-PL"/>
        </w:rPr>
        <w:t xml:space="preserve">Definicja </w:t>
      </w:r>
      <w:proofErr w:type="spellStart"/>
      <w:r w:rsidRPr="007660E3">
        <w:rPr>
          <w:rFonts w:eastAsia="Times New Roman" w:cs="Arial"/>
          <w:b/>
          <w:sz w:val="24"/>
          <w:szCs w:val="24"/>
          <w:lang w:eastAsia="pl-PL"/>
        </w:rPr>
        <w:t>mobbingu</w:t>
      </w:r>
      <w:proofErr w:type="spellEnd"/>
      <w:r w:rsidRPr="007660E3">
        <w:rPr>
          <w:rFonts w:eastAsia="Times New Roman" w:cs="Arial"/>
          <w:b/>
          <w:sz w:val="24"/>
          <w:szCs w:val="24"/>
          <w:lang w:eastAsia="pl-PL"/>
        </w:rPr>
        <w:t xml:space="preserve"> i lista wrogich </w:t>
      </w:r>
      <w:proofErr w:type="spellStart"/>
      <w:r w:rsidRPr="007660E3">
        <w:rPr>
          <w:rFonts w:eastAsia="Times New Roman" w:cs="Arial"/>
          <w:b/>
          <w:sz w:val="24"/>
          <w:szCs w:val="24"/>
          <w:lang w:eastAsia="pl-PL"/>
        </w:rPr>
        <w:t>zachowań</w:t>
      </w:r>
      <w:proofErr w:type="spellEnd"/>
    </w:p>
    <w:p w:rsidR="001E2BB3" w:rsidRPr="007660E3" w:rsidRDefault="001E2BB3" w:rsidP="00EA66A5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7660E3">
        <w:rPr>
          <w:rFonts w:eastAsia="Times New Roman" w:cs="Arial"/>
          <w:b/>
          <w:sz w:val="24"/>
          <w:szCs w:val="24"/>
          <w:lang w:eastAsia="pl-PL"/>
        </w:rPr>
        <w:t>§</w:t>
      </w:r>
      <w:r w:rsidR="007660E3">
        <w:rPr>
          <w:rFonts w:eastAsia="Times New Roman" w:cs="Arial"/>
          <w:b/>
          <w:sz w:val="24"/>
          <w:szCs w:val="24"/>
          <w:lang w:eastAsia="pl-PL"/>
        </w:rPr>
        <w:t xml:space="preserve"> </w:t>
      </w:r>
      <w:r w:rsidRPr="007660E3">
        <w:rPr>
          <w:rFonts w:eastAsia="Times New Roman" w:cs="Arial"/>
          <w:b/>
          <w:sz w:val="24"/>
          <w:szCs w:val="24"/>
          <w:lang w:eastAsia="pl-PL"/>
        </w:rPr>
        <w:t>9</w:t>
      </w:r>
    </w:p>
    <w:p w:rsidR="001E2BB3" w:rsidRPr="00E4269C" w:rsidRDefault="001E2BB3" w:rsidP="00EA66A5">
      <w:pPr>
        <w:pStyle w:val="Akapitzlist"/>
        <w:numPr>
          <w:ilvl w:val="0"/>
          <w:numId w:val="5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4269C">
        <w:rPr>
          <w:rFonts w:eastAsia="Times New Roman" w:cs="Arial"/>
          <w:sz w:val="24"/>
          <w:szCs w:val="24"/>
          <w:lang w:eastAsia="pl-PL"/>
        </w:rPr>
        <w:t xml:space="preserve">Za </w:t>
      </w:r>
      <w:proofErr w:type="spellStart"/>
      <w:r w:rsidRPr="00E4269C">
        <w:rPr>
          <w:rFonts w:eastAsia="Times New Roman" w:cs="Arial"/>
          <w:sz w:val="24"/>
          <w:szCs w:val="24"/>
          <w:lang w:eastAsia="pl-PL"/>
        </w:rPr>
        <w:t>mobbing</w:t>
      </w:r>
      <w:proofErr w:type="spellEnd"/>
      <w:r w:rsidRPr="00E4269C">
        <w:rPr>
          <w:rFonts w:eastAsia="Times New Roman" w:cs="Arial"/>
          <w:sz w:val="24"/>
          <w:szCs w:val="24"/>
          <w:lang w:eastAsia="pl-PL"/>
        </w:rPr>
        <w:t xml:space="preserve"> uznaje się nieetyczne i irracjonalne z punktu widzenia celów organizacji działanie, polegające na długotrwałym, powtarzającym się i bezpodstawnym dręczeniu pracownika przez przełożonych lub współpracowników; jest to poddanie ofiary przemocy ekonomicznej, psychicznej i społecznej w celu zastraszenia, upokorzenia i ograniczenia jej zdolności obrony; jest to zjawisko odczuwane subiektywnie, ale dające się intersubiektywnie potwierdzić; jest to wielofazowy </w:t>
      </w:r>
      <w:r w:rsidRPr="00E4269C">
        <w:rPr>
          <w:rFonts w:eastAsia="Times New Roman" w:cs="Arial"/>
          <w:sz w:val="24"/>
          <w:szCs w:val="24"/>
          <w:lang w:eastAsia="pl-PL"/>
        </w:rPr>
        <w:lastRenderedPageBreak/>
        <w:t xml:space="preserve">proces, w którym </w:t>
      </w:r>
      <w:proofErr w:type="spellStart"/>
      <w:r w:rsidRPr="00E4269C">
        <w:rPr>
          <w:rFonts w:eastAsia="Times New Roman" w:cs="Arial"/>
          <w:sz w:val="24"/>
          <w:szCs w:val="24"/>
          <w:lang w:eastAsia="pl-PL"/>
        </w:rPr>
        <w:t>mobber</w:t>
      </w:r>
      <w:proofErr w:type="spellEnd"/>
      <w:r w:rsidRPr="00E4269C">
        <w:rPr>
          <w:rFonts w:eastAsia="Times New Roman" w:cs="Arial"/>
          <w:sz w:val="24"/>
          <w:szCs w:val="24"/>
          <w:lang w:eastAsia="pl-PL"/>
        </w:rPr>
        <w:t xml:space="preserve"> stosuje metody manipulacji od najbardziej subtelnych i niezauważalnych przez ofiarę po najbardziej drastyczne, powodujące u ofiary izolację społeczną, jej </w:t>
      </w:r>
      <w:proofErr w:type="spellStart"/>
      <w:r w:rsidRPr="00E4269C">
        <w:rPr>
          <w:rFonts w:eastAsia="Times New Roman" w:cs="Arial"/>
          <w:sz w:val="24"/>
          <w:szCs w:val="24"/>
          <w:lang w:eastAsia="pl-PL"/>
        </w:rPr>
        <w:t>autodeprecjację</w:t>
      </w:r>
      <w:proofErr w:type="spellEnd"/>
      <w:r w:rsidRPr="00E4269C">
        <w:rPr>
          <w:rFonts w:eastAsia="Times New Roman" w:cs="Arial"/>
          <w:sz w:val="24"/>
          <w:szCs w:val="24"/>
          <w:lang w:eastAsia="pl-PL"/>
        </w:rPr>
        <w:t xml:space="preserve">, poczucie krzywdy, bezsilności i odrzucenia przez współpracowników, a w konsekwencji silny stres i choroby somatyczne i psychiczne. </w:t>
      </w:r>
    </w:p>
    <w:p w:rsidR="001E2BB3" w:rsidRPr="007660E3" w:rsidRDefault="001E2BB3" w:rsidP="00EA66A5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7660E3">
        <w:rPr>
          <w:rFonts w:eastAsia="Times New Roman" w:cs="Arial"/>
          <w:b/>
          <w:sz w:val="24"/>
          <w:szCs w:val="24"/>
          <w:lang w:eastAsia="pl-PL"/>
        </w:rPr>
        <w:t>§</w:t>
      </w:r>
      <w:r w:rsidR="007660E3">
        <w:rPr>
          <w:rFonts w:eastAsia="Times New Roman" w:cs="Arial"/>
          <w:b/>
          <w:sz w:val="24"/>
          <w:szCs w:val="24"/>
          <w:lang w:eastAsia="pl-PL"/>
        </w:rPr>
        <w:t xml:space="preserve"> </w:t>
      </w:r>
      <w:r w:rsidRPr="007660E3">
        <w:rPr>
          <w:rFonts w:eastAsia="Times New Roman" w:cs="Arial"/>
          <w:b/>
          <w:sz w:val="24"/>
          <w:szCs w:val="24"/>
          <w:lang w:eastAsia="pl-PL"/>
        </w:rPr>
        <w:t>10</w:t>
      </w:r>
    </w:p>
    <w:p w:rsidR="001E2BB3" w:rsidRPr="00E4269C" w:rsidRDefault="001E2BB3" w:rsidP="00EA66A5">
      <w:pPr>
        <w:pStyle w:val="Akapitzlist"/>
        <w:numPr>
          <w:ilvl w:val="0"/>
          <w:numId w:val="6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4269C">
        <w:rPr>
          <w:rFonts w:eastAsia="Times New Roman" w:cs="Arial"/>
          <w:sz w:val="24"/>
          <w:szCs w:val="24"/>
          <w:lang w:eastAsia="pl-PL"/>
        </w:rPr>
        <w:t xml:space="preserve">Za wrogie zachowania </w:t>
      </w:r>
      <w:proofErr w:type="spellStart"/>
      <w:r w:rsidRPr="00E4269C">
        <w:rPr>
          <w:rFonts w:eastAsia="Times New Roman" w:cs="Arial"/>
          <w:sz w:val="24"/>
          <w:szCs w:val="24"/>
          <w:lang w:eastAsia="pl-PL"/>
        </w:rPr>
        <w:t>mobbingowe</w:t>
      </w:r>
      <w:proofErr w:type="spellEnd"/>
      <w:r w:rsidRPr="00E4269C">
        <w:rPr>
          <w:rFonts w:eastAsia="Times New Roman" w:cs="Arial"/>
          <w:sz w:val="24"/>
          <w:szCs w:val="24"/>
          <w:lang w:eastAsia="pl-PL"/>
        </w:rPr>
        <w:t xml:space="preserve"> uznaje się:</w:t>
      </w:r>
    </w:p>
    <w:p w:rsidR="001E2BB3" w:rsidRPr="00E4269C" w:rsidRDefault="001E2BB3" w:rsidP="00EA66A5">
      <w:pPr>
        <w:pStyle w:val="Akapitzlist"/>
        <w:numPr>
          <w:ilvl w:val="0"/>
          <w:numId w:val="7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4269C">
        <w:rPr>
          <w:rFonts w:eastAsia="Times New Roman" w:cs="Arial"/>
          <w:sz w:val="24"/>
          <w:szCs w:val="24"/>
          <w:lang w:eastAsia="pl-PL"/>
        </w:rPr>
        <w:t>Działania utrudniające proces komunikowania się, które polegają m.in. na:</w:t>
      </w:r>
    </w:p>
    <w:p w:rsidR="001E2BB3" w:rsidRDefault="001E2BB3" w:rsidP="00EA66A5">
      <w:pPr>
        <w:pStyle w:val="Akapitzlist"/>
        <w:numPr>
          <w:ilvl w:val="0"/>
          <w:numId w:val="8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4269C">
        <w:rPr>
          <w:rFonts w:eastAsia="Times New Roman" w:cs="Arial"/>
          <w:sz w:val="24"/>
          <w:szCs w:val="24"/>
          <w:lang w:eastAsia="pl-PL"/>
        </w:rPr>
        <w:t>ograniczenie lub utrudnienie możliwości wypowiadania się,</w:t>
      </w:r>
    </w:p>
    <w:p w:rsidR="001E2BB3" w:rsidRDefault="001E2BB3" w:rsidP="00EA66A5">
      <w:pPr>
        <w:pStyle w:val="Akapitzlist"/>
        <w:numPr>
          <w:ilvl w:val="0"/>
          <w:numId w:val="8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4269C">
        <w:rPr>
          <w:rFonts w:eastAsia="Times New Roman" w:cs="Arial"/>
          <w:sz w:val="24"/>
          <w:szCs w:val="24"/>
          <w:lang w:eastAsia="pl-PL"/>
        </w:rPr>
        <w:t>ciągłe przerywaniu wypowiedzi,</w:t>
      </w:r>
    </w:p>
    <w:p w:rsidR="001E2BB3" w:rsidRDefault="001E2BB3" w:rsidP="00EA66A5">
      <w:pPr>
        <w:pStyle w:val="Akapitzlist"/>
        <w:numPr>
          <w:ilvl w:val="0"/>
          <w:numId w:val="8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4269C">
        <w:rPr>
          <w:rFonts w:eastAsia="Times New Roman" w:cs="Arial"/>
          <w:sz w:val="24"/>
          <w:szCs w:val="24"/>
          <w:lang w:eastAsia="pl-PL"/>
        </w:rPr>
        <w:t>reagowaniu krzykiem i wyzwiskami na wypowiedzi ofiary,</w:t>
      </w:r>
    </w:p>
    <w:p w:rsidR="001E2BB3" w:rsidRDefault="001E2BB3" w:rsidP="00EA66A5">
      <w:pPr>
        <w:pStyle w:val="Akapitzlist"/>
        <w:numPr>
          <w:ilvl w:val="0"/>
          <w:numId w:val="8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4269C">
        <w:rPr>
          <w:rFonts w:eastAsia="Times New Roman" w:cs="Arial"/>
          <w:sz w:val="24"/>
          <w:szCs w:val="24"/>
          <w:lang w:eastAsia="pl-PL"/>
        </w:rPr>
        <w:t>ciągłe krytykowanie wykonyw</w:t>
      </w:r>
      <w:r w:rsidR="00E4269C">
        <w:rPr>
          <w:rFonts w:eastAsia="Times New Roman" w:cs="Arial"/>
          <w:sz w:val="24"/>
          <w:szCs w:val="24"/>
          <w:lang w:eastAsia="pl-PL"/>
        </w:rPr>
        <w:t>anej pracy lub życia osobistego,</w:t>
      </w:r>
    </w:p>
    <w:p w:rsidR="001E2BB3" w:rsidRPr="00E4269C" w:rsidRDefault="001E2BB3" w:rsidP="00EA66A5">
      <w:pPr>
        <w:pStyle w:val="Akapitzlist"/>
        <w:numPr>
          <w:ilvl w:val="0"/>
          <w:numId w:val="8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4269C">
        <w:rPr>
          <w:rFonts w:eastAsia="Times New Roman" w:cs="Arial"/>
          <w:sz w:val="24"/>
          <w:szCs w:val="24"/>
          <w:lang w:eastAsia="pl-PL"/>
        </w:rPr>
        <w:t>stosowanie gróźb ustnych i pisemnych.</w:t>
      </w:r>
    </w:p>
    <w:p w:rsidR="001E2BB3" w:rsidRPr="00E4269C" w:rsidRDefault="001E2BB3" w:rsidP="00EA66A5">
      <w:pPr>
        <w:pStyle w:val="Akapitzlist"/>
        <w:numPr>
          <w:ilvl w:val="0"/>
          <w:numId w:val="7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4269C">
        <w:rPr>
          <w:rFonts w:eastAsia="Times New Roman" w:cs="Arial"/>
          <w:sz w:val="24"/>
          <w:szCs w:val="24"/>
          <w:lang w:eastAsia="pl-PL"/>
        </w:rPr>
        <w:t>Działania wpływające negatywnie na relacje społeczne, które polegają m.in. na:</w:t>
      </w:r>
    </w:p>
    <w:p w:rsidR="001E2BB3" w:rsidRDefault="001E2BB3" w:rsidP="00EA66A5">
      <w:pPr>
        <w:pStyle w:val="Akapitzlist"/>
        <w:numPr>
          <w:ilvl w:val="0"/>
          <w:numId w:val="9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4269C">
        <w:rPr>
          <w:rFonts w:eastAsia="Times New Roman" w:cs="Arial"/>
          <w:sz w:val="24"/>
          <w:szCs w:val="24"/>
          <w:lang w:eastAsia="pl-PL"/>
        </w:rPr>
        <w:t>unikaniu przez przełożonego kontaktu z ofiarą, rozmów z nią,</w:t>
      </w:r>
    </w:p>
    <w:p w:rsidR="001E2BB3" w:rsidRDefault="001E2BB3" w:rsidP="00EA66A5">
      <w:pPr>
        <w:pStyle w:val="Akapitzlist"/>
        <w:numPr>
          <w:ilvl w:val="0"/>
          <w:numId w:val="9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4269C">
        <w:rPr>
          <w:rFonts w:eastAsia="Times New Roman" w:cs="Arial"/>
          <w:sz w:val="24"/>
          <w:szCs w:val="24"/>
          <w:lang w:eastAsia="pl-PL"/>
        </w:rPr>
        <w:t>ograniczaniu możliwości wypowiadania się,</w:t>
      </w:r>
    </w:p>
    <w:p w:rsidR="001E2BB3" w:rsidRDefault="001E2BB3" w:rsidP="00EA66A5">
      <w:pPr>
        <w:pStyle w:val="Akapitzlist"/>
        <w:numPr>
          <w:ilvl w:val="0"/>
          <w:numId w:val="9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4269C">
        <w:rPr>
          <w:rFonts w:eastAsia="Times New Roman" w:cs="Arial"/>
          <w:sz w:val="24"/>
          <w:szCs w:val="24"/>
          <w:lang w:eastAsia="pl-PL"/>
        </w:rPr>
        <w:t>fizycznym i społecznym izolowaniu pracownika,</w:t>
      </w:r>
    </w:p>
    <w:p w:rsidR="001E2BB3" w:rsidRPr="00E4269C" w:rsidRDefault="001E2BB3" w:rsidP="00EA66A5">
      <w:pPr>
        <w:pStyle w:val="Akapitzlist"/>
        <w:numPr>
          <w:ilvl w:val="0"/>
          <w:numId w:val="9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4269C">
        <w:rPr>
          <w:rFonts w:eastAsia="Times New Roman" w:cs="Arial"/>
          <w:sz w:val="24"/>
          <w:szCs w:val="24"/>
          <w:lang w:eastAsia="pl-PL"/>
        </w:rPr>
        <w:t>ostentacyjnym ignorowaniu i lekceważeniu.</w:t>
      </w:r>
    </w:p>
    <w:p w:rsidR="001E2BB3" w:rsidRPr="00E4269C" w:rsidRDefault="001E2BB3" w:rsidP="00EA66A5">
      <w:pPr>
        <w:pStyle w:val="Akapitzlist"/>
        <w:numPr>
          <w:ilvl w:val="0"/>
          <w:numId w:val="7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4269C">
        <w:rPr>
          <w:rFonts w:eastAsia="Times New Roman" w:cs="Arial"/>
          <w:sz w:val="24"/>
          <w:szCs w:val="24"/>
          <w:lang w:eastAsia="pl-PL"/>
        </w:rPr>
        <w:t>Działania naruszające wizerunek ofiary, to w szczególności:</w:t>
      </w:r>
    </w:p>
    <w:p w:rsidR="001E2BB3" w:rsidRDefault="001E2BB3" w:rsidP="00EA66A5">
      <w:pPr>
        <w:pStyle w:val="Akapitzlist"/>
        <w:numPr>
          <w:ilvl w:val="0"/>
          <w:numId w:val="10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4269C">
        <w:rPr>
          <w:rFonts w:eastAsia="Times New Roman" w:cs="Arial"/>
          <w:sz w:val="24"/>
          <w:szCs w:val="24"/>
          <w:lang w:eastAsia="pl-PL"/>
        </w:rPr>
        <w:t>obmawianie,</w:t>
      </w:r>
    </w:p>
    <w:p w:rsidR="001E2BB3" w:rsidRDefault="001E2BB3" w:rsidP="00EA66A5">
      <w:pPr>
        <w:pStyle w:val="Akapitzlist"/>
        <w:numPr>
          <w:ilvl w:val="0"/>
          <w:numId w:val="10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4269C">
        <w:rPr>
          <w:rFonts w:eastAsia="Times New Roman" w:cs="Arial"/>
          <w:sz w:val="24"/>
          <w:szCs w:val="24"/>
          <w:lang w:eastAsia="pl-PL"/>
        </w:rPr>
        <w:t>rozsiewanie plotek,</w:t>
      </w:r>
    </w:p>
    <w:p w:rsidR="001E2BB3" w:rsidRDefault="001E2BB3" w:rsidP="00EA66A5">
      <w:pPr>
        <w:pStyle w:val="Akapitzlist"/>
        <w:numPr>
          <w:ilvl w:val="0"/>
          <w:numId w:val="10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4269C">
        <w:rPr>
          <w:rFonts w:eastAsia="Times New Roman" w:cs="Arial"/>
          <w:sz w:val="24"/>
          <w:szCs w:val="24"/>
          <w:lang w:eastAsia="pl-PL"/>
        </w:rPr>
        <w:t>ośmieszanie,</w:t>
      </w:r>
    </w:p>
    <w:p w:rsidR="001E2BB3" w:rsidRDefault="001E2BB3" w:rsidP="00EA66A5">
      <w:pPr>
        <w:pStyle w:val="Akapitzlist"/>
        <w:numPr>
          <w:ilvl w:val="0"/>
          <w:numId w:val="10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4269C">
        <w:rPr>
          <w:rFonts w:eastAsia="Times New Roman" w:cs="Arial"/>
          <w:sz w:val="24"/>
          <w:szCs w:val="24"/>
          <w:lang w:eastAsia="pl-PL"/>
        </w:rPr>
        <w:t>żartowanie i wyśmiewanie życia prywatnego</w:t>
      </w:r>
    </w:p>
    <w:p w:rsidR="001E2BB3" w:rsidRDefault="001E2BB3" w:rsidP="00EA66A5">
      <w:pPr>
        <w:pStyle w:val="Akapitzlist"/>
        <w:numPr>
          <w:ilvl w:val="0"/>
          <w:numId w:val="10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D22446">
        <w:rPr>
          <w:rFonts w:eastAsia="Times New Roman" w:cs="Arial"/>
          <w:sz w:val="24"/>
          <w:szCs w:val="24"/>
          <w:lang w:eastAsia="pl-PL"/>
        </w:rPr>
        <w:t>su</w:t>
      </w:r>
      <w:r w:rsidR="00D22446">
        <w:rPr>
          <w:rFonts w:eastAsia="Times New Roman" w:cs="Arial"/>
          <w:sz w:val="24"/>
          <w:szCs w:val="24"/>
          <w:lang w:eastAsia="pl-PL"/>
        </w:rPr>
        <w:t>gerowanie zaburzeń psychicznych</w:t>
      </w:r>
    </w:p>
    <w:p w:rsidR="001E2BB3" w:rsidRDefault="001E2BB3" w:rsidP="00EA66A5">
      <w:pPr>
        <w:pStyle w:val="Akapitzlist"/>
        <w:numPr>
          <w:ilvl w:val="0"/>
          <w:numId w:val="10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D22446">
        <w:rPr>
          <w:rFonts w:eastAsia="Times New Roman" w:cs="Arial"/>
          <w:sz w:val="24"/>
          <w:szCs w:val="24"/>
          <w:lang w:eastAsia="pl-PL"/>
        </w:rPr>
        <w:t>atakowanie poglądów politycznych lub przekonań religijnych,</w:t>
      </w:r>
    </w:p>
    <w:p w:rsidR="001E2BB3" w:rsidRDefault="001E2BB3" w:rsidP="00EA66A5">
      <w:pPr>
        <w:pStyle w:val="Akapitzlist"/>
        <w:numPr>
          <w:ilvl w:val="0"/>
          <w:numId w:val="10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D22446">
        <w:rPr>
          <w:rFonts w:eastAsia="Times New Roman" w:cs="Arial"/>
          <w:sz w:val="24"/>
          <w:szCs w:val="24"/>
          <w:lang w:eastAsia="pl-PL"/>
        </w:rPr>
        <w:t>insynuacje o charakterze seksualnym,</w:t>
      </w:r>
    </w:p>
    <w:p w:rsidR="001E2BB3" w:rsidRDefault="001E2BB3" w:rsidP="00EA66A5">
      <w:pPr>
        <w:pStyle w:val="Akapitzlist"/>
        <w:numPr>
          <w:ilvl w:val="0"/>
          <w:numId w:val="10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D22446">
        <w:rPr>
          <w:rFonts w:eastAsia="Times New Roman" w:cs="Arial"/>
          <w:sz w:val="24"/>
          <w:szCs w:val="24"/>
          <w:lang w:eastAsia="pl-PL"/>
        </w:rPr>
        <w:t>fałszywe ocenianie zaangażowania w pracy,</w:t>
      </w:r>
    </w:p>
    <w:p w:rsidR="001E2BB3" w:rsidRPr="00D22446" w:rsidRDefault="001E2BB3" w:rsidP="00EA66A5">
      <w:pPr>
        <w:pStyle w:val="Akapitzlist"/>
        <w:numPr>
          <w:ilvl w:val="0"/>
          <w:numId w:val="10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D22446">
        <w:rPr>
          <w:rFonts w:eastAsia="Times New Roman" w:cs="Arial"/>
          <w:sz w:val="24"/>
          <w:szCs w:val="24"/>
          <w:lang w:eastAsia="pl-PL"/>
        </w:rPr>
        <w:t>wyśmiewanie narodowości, kalectwa lub niepełnosprawności.</w:t>
      </w:r>
    </w:p>
    <w:p w:rsidR="001E2BB3" w:rsidRPr="00D22446" w:rsidRDefault="001E2BB3" w:rsidP="00EA66A5">
      <w:pPr>
        <w:pStyle w:val="Akapitzlist"/>
        <w:numPr>
          <w:ilvl w:val="0"/>
          <w:numId w:val="7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D22446">
        <w:rPr>
          <w:rFonts w:eastAsia="Times New Roman" w:cs="Arial"/>
          <w:sz w:val="24"/>
          <w:szCs w:val="24"/>
          <w:lang w:eastAsia="pl-PL"/>
        </w:rPr>
        <w:t xml:space="preserve">Działania uderzające w pozycję zawodową pracownika, polegające na: </w:t>
      </w:r>
    </w:p>
    <w:p w:rsidR="001E2BB3" w:rsidRDefault="001E2BB3" w:rsidP="00EA66A5">
      <w:pPr>
        <w:pStyle w:val="Akapitzlist"/>
        <w:numPr>
          <w:ilvl w:val="0"/>
          <w:numId w:val="11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D22446">
        <w:rPr>
          <w:rFonts w:eastAsia="Times New Roman" w:cs="Arial"/>
          <w:sz w:val="24"/>
          <w:szCs w:val="24"/>
          <w:lang w:eastAsia="pl-PL"/>
        </w:rPr>
        <w:t>wymuszaniu wykonywania zadań naruszających godność osobistą</w:t>
      </w:r>
    </w:p>
    <w:p w:rsidR="001E2BB3" w:rsidRDefault="001E2BB3" w:rsidP="00EA66A5">
      <w:pPr>
        <w:pStyle w:val="Akapitzlist"/>
        <w:numPr>
          <w:ilvl w:val="0"/>
          <w:numId w:val="11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D22446">
        <w:rPr>
          <w:rFonts w:eastAsia="Times New Roman" w:cs="Arial"/>
          <w:sz w:val="24"/>
          <w:szCs w:val="24"/>
          <w:lang w:eastAsia="pl-PL"/>
        </w:rPr>
        <w:t>kwestionowanie podejmowanych przez ofiarę decyzji,</w:t>
      </w:r>
    </w:p>
    <w:p w:rsidR="001E2BB3" w:rsidRDefault="001E2BB3" w:rsidP="00EA66A5">
      <w:pPr>
        <w:pStyle w:val="Akapitzlist"/>
        <w:numPr>
          <w:ilvl w:val="0"/>
          <w:numId w:val="11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D22446">
        <w:rPr>
          <w:rFonts w:eastAsia="Times New Roman" w:cs="Arial"/>
          <w:sz w:val="24"/>
          <w:szCs w:val="24"/>
          <w:lang w:eastAsia="pl-PL"/>
        </w:rPr>
        <w:t>nie przydzielanie pracownikowi żadnych zadań do realizacji,</w:t>
      </w:r>
    </w:p>
    <w:p w:rsidR="001E2BB3" w:rsidRDefault="001E2BB3" w:rsidP="00EA66A5">
      <w:pPr>
        <w:pStyle w:val="Akapitzlist"/>
        <w:numPr>
          <w:ilvl w:val="0"/>
          <w:numId w:val="11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3448F0">
        <w:rPr>
          <w:rFonts w:eastAsia="Times New Roman" w:cs="Arial"/>
          <w:sz w:val="24"/>
          <w:szCs w:val="24"/>
          <w:lang w:eastAsia="pl-PL"/>
        </w:rPr>
        <w:lastRenderedPageBreak/>
        <w:t>przydzielanie zadań zbyt trudnych, przerastających kompetencje i możliwości pracownika,</w:t>
      </w:r>
    </w:p>
    <w:p w:rsidR="003448F0" w:rsidRDefault="001E2BB3" w:rsidP="00EA66A5">
      <w:pPr>
        <w:pStyle w:val="Akapitzlist"/>
        <w:numPr>
          <w:ilvl w:val="0"/>
          <w:numId w:val="11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3448F0">
        <w:rPr>
          <w:rFonts w:eastAsia="Times New Roman" w:cs="Arial"/>
          <w:sz w:val="24"/>
          <w:szCs w:val="24"/>
          <w:lang w:eastAsia="pl-PL"/>
        </w:rPr>
        <w:t>wydawanie abs</w:t>
      </w:r>
      <w:r w:rsidR="003448F0">
        <w:rPr>
          <w:rFonts w:eastAsia="Times New Roman" w:cs="Arial"/>
          <w:sz w:val="24"/>
          <w:szCs w:val="24"/>
          <w:lang w:eastAsia="pl-PL"/>
        </w:rPr>
        <w:t>urdalnych i sprzecznych poleceń,</w:t>
      </w:r>
    </w:p>
    <w:p w:rsidR="001E2BB3" w:rsidRDefault="001E2BB3" w:rsidP="00EA66A5">
      <w:pPr>
        <w:pStyle w:val="Akapitzlist"/>
        <w:numPr>
          <w:ilvl w:val="0"/>
          <w:numId w:val="11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3448F0">
        <w:rPr>
          <w:rFonts w:eastAsia="Times New Roman" w:cs="Arial"/>
          <w:sz w:val="24"/>
          <w:szCs w:val="24"/>
          <w:lang w:eastAsia="pl-PL"/>
        </w:rPr>
        <w:t xml:space="preserve"> ukrywanie istotnych informacji, niezbędnych pr</w:t>
      </w:r>
      <w:r w:rsidR="003448F0">
        <w:rPr>
          <w:rFonts w:eastAsia="Times New Roman" w:cs="Arial"/>
          <w:sz w:val="24"/>
          <w:szCs w:val="24"/>
          <w:lang w:eastAsia="pl-PL"/>
        </w:rPr>
        <w:t>zy wykonywaniu zadań służbowych,</w:t>
      </w:r>
    </w:p>
    <w:p w:rsidR="001E2BB3" w:rsidRPr="003448F0" w:rsidRDefault="001E2BB3" w:rsidP="00EA66A5">
      <w:pPr>
        <w:pStyle w:val="Akapitzlist"/>
        <w:numPr>
          <w:ilvl w:val="0"/>
          <w:numId w:val="11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3448F0">
        <w:rPr>
          <w:rFonts w:eastAsia="Times New Roman" w:cs="Arial"/>
          <w:sz w:val="24"/>
          <w:szCs w:val="24"/>
          <w:lang w:eastAsia="pl-PL"/>
        </w:rPr>
        <w:t>przydzielanie zadań poniżej umiejętności pracownika.</w:t>
      </w:r>
    </w:p>
    <w:p w:rsidR="001E2BB3" w:rsidRPr="003448F0" w:rsidRDefault="001E2BB3" w:rsidP="00EA66A5">
      <w:pPr>
        <w:pStyle w:val="Akapitzlist"/>
        <w:numPr>
          <w:ilvl w:val="0"/>
          <w:numId w:val="7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3448F0">
        <w:rPr>
          <w:rFonts w:eastAsia="Times New Roman" w:cs="Arial"/>
          <w:sz w:val="24"/>
          <w:szCs w:val="24"/>
          <w:lang w:eastAsia="pl-PL"/>
        </w:rPr>
        <w:t>Działania uderzające w zdrowie ofiary, polegające w szczególności na:</w:t>
      </w:r>
    </w:p>
    <w:p w:rsidR="001E2BB3" w:rsidRDefault="001E2BB3" w:rsidP="00EA66A5">
      <w:pPr>
        <w:pStyle w:val="Akapitzlist"/>
        <w:numPr>
          <w:ilvl w:val="0"/>
          <w:numId w:val="12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3448F0">
        <w:rPr>
          <w:rFonts w:eastAsia="Times New Roman" w:cs="Arial"/>
          <w:sz w:val="24"/>
          <w:szCs w:val="24"/>
          <w:lang w:eastAsia="pl-PL"/>
        </w:rPr>
        <w:t>zlecaniu prac szkodliwych dla zdrowia, niedostosowanych do możliwości pracownika,</w:t>
      </w:r>
    </w:p>
    <w:p w:rsidR="001E2BB3" w:rsidRDefault="001E2BB3" w:rsidP="00EA66A5">
      <w:pPr>
        <w:pStyle w:val="Akapitzlist"/>
        <w:numPr>
          <w:ilvl w:val="0"/>
          <w:numId w:val="12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3448F0">
        <w:rPr>
          <w:rFonts w:eastAsia="Times New Roman" w:cs="Arial"/>
          <w:sz w:val="24"/>
          <w:szCs w:val="24"/>
          <w:lang w:eastAsia="pl-PL"/>
        </w:rPr>
        <w:t>grożeniu użycia siły fizycznej wobec pracownika,</w:t>
      </w:r>
    </w:p>
    <w:p w:rsidR="001E2BB3" w:rsidRDefault="001E2BB3" w:rsidP="00EA66A5">
      <w:pPr>
        <w:pStyle w:val="Akapitzlist"/>
        <w:numPr>
          <w:ilvl w:val="0"/>
          <w:numId w:val="12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3448F0">
        <w:rPr>
          <w:rFonts w:eastAsia="Times New Roman" w:cs="Arial"/>
          <w:sz w:val="24"/>
          <w:szCs w:val="24"/>
          <w:lang w:eastAsia="pl-PL"/>
        </w:rPr>
        <w:t>stosowaniu przemocy fizycznej o nieznacznym nasileniu,</w:t>
      </w:r>
    </w:p>
    <w:p w:rsidR="001E2BB3" w:rsidRDefault="001E2BB3" w:rsidP="00EA66A5">
      <w:pPr>
        <w:pStyle w:val="Akapitzlist"/>
        <w:numPr>
          <w:ilvl w:val="0"/>
          <w:numId w:val="12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3448F0">
        <w:rPr>
          <w:rFonts w:eastAsia="Times New Roman" w:cs="Arial"/>
          <w:sz w:val="24"/>
          <w:szCs w:val="24"/>
          <w:lang w:eastAsia="pl-PL"/>
        </w:rPr>
        <w:t>działaniach o podłożu seksualnym, wykorzystywanie seksualne,</w:t>
      </w:r>
    </w:p>
    <w:p w:rsidR="001E2BB3" w:rsidRPr="003448F0" w:rsidRDefault="001E2BB3" w:rsidP="00EA66A5">
      <w:pPr>
        <w:pStyle w:val="Akapitzlist"/>
        <w:numPr>
          <w:ilvl w:val="0"/>
          <w:numId w:val="12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3448F0">
        <w:rPr>
          <w:rFonts w:eastAsia="Times New Roman" w:cs="Arial"/>
          <w:sz w:val="24"/>
          <w:szCs w:val="24"/>
          <w:lang w:eastAsia="pl-PL"/>
        </w:rPr>
        <w:t>przyczynianiu się do powstawania strat materialnych powodowanych przez pracownika, skutkujących ponoszeniem przez niego kosztów.</w:t>
      </w:r>
    </w:p>
    <w:p w:rsidR="001E2BB3" w:rsidRPr="007660E3" w:rsidRDefault="001E2BB3" w:rsidP="00EA66A5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7660E3">
        <w:rPr>
          <w:rFonts w:eastAsia="Times New Roman" w:cs="Arial"/>
          <w:b/>
          <w:sz w:val="24"/>
          <w:szCs w:val="24"/>
          <w:lang w:eastAsia="pl-PL"/>
        </w:rPr>
        <w:t>§</w:t>
      </w:r>
      <w:r w:rsidR="007660E3">
        <w:rPr>
          <w:rFonts w:eastAsia="Times New Roman" w:cs="Arial"/>
          <w:b/>
          <w:sz w:val="24"/>
          <w:szCs w:val="24"/>
          <w:lang w:eastAsia="pl-PL"/>
        </w:rPr>
        <w:t xml:space="preserve"> </w:t>
      </w:r>
      <w:r w:rsidRPr="007660E3">
        <w:rPr>
          <w:rFonts w:eastAsia="Times New Roman" w:cs="Arial"/>
          <w:b/>
          <w:sz w:val="24"/>
          <w:szCs w:val="24"/>
          <w:lang w:eastAsia="pl-PL"/>
        </w:rPr>
        <w:t>11</w:t>
      </w:r>
    </w:p>
    <w:p w:rsidR="001E2BB3" w:rsidRDefault="001E2BB3" w:rsidP="00EA66A5">
      <w:pPr>
        <w:pStyle w:val="Akapitzlist"/>
        <w:numPr>
          <w:ilvl w:val="0"/>
          <w:numId w:val="13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3448F0">
        <w:rPr>
          <w:rFonts w:eastAsia="Times New Roman" w:cs="Arial"/>
          <w:sz w:val="24"/>
          <w:szCs w:val="24"/>
          <w:lang w:eastAsia="pl-PL"/>
        </w:rPr>
        <w:t xml:space="preserve">W przypadku wystąpienia </w:t>
      </w:r>
      <w:proofErr w:type="spellStart"/>
      <w:r w:rsidRPr="003448F0">
        <w:rPr>
          <w:rFonts w:eastAsia="Times New Roman" w:cs="Arial"/>
          <w:sz w:val="24"/>
          <w:szCs w:val="24"/>
          <w:lang w:eastAsia="pl-PL"/>
        </w:rPr>
        <w:t>zachowań</w:t>
      </w:r>
      <w:proofErr w:type="spellEnd"/>
      <w:r w:rsidRPr="003448F0">
        <w:rPr>
          <w:rFonts w:eastAsia="Times New Roman" w:cs="Arial"/>
          <w:sz w:val="24"/>
          <w:szCs w:val="24"/>
          <w:lang w:eastAsia="pl-PL"/>
        </w:rPr>
        <w:t xml:space="preserve"> wymienionych w §9, w stosunku do każdego winnego będą wyciągane konsekwencje służbowe przewidziane prawem, do zwolnienia włącznie.</w:t>
      </w:r>
    </w:p>
    <w:p w:rsidR="001E2BB3" w:rsidRPr="003448F0" w:rsidRDefault="001E2BB3" w:rsidP="00EA66A5">
      <w:pPr>
        <w:pStyle w:val="Akapitzlist"/>
        <w:numPr>
          <w:ilvl w:val="0"/>
          <w:numId w:val="13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3448F0">
        <w:rPr>
          <w:rFonts w:eastAsia="Times New Roman" w:cs="Arial"/>
          <w:sz w:val="24"/>
          <w:szCs w:val="24"/>
          <w:lang w:eastAsia="pl-PL"/>
        </w:rPr>
        <w:t xml:space="preserve">Osoba, której udowodniono stosowanie </w:t>
      </w:r>
      <w:proofErr w:type="spellStart"/>
      <w:r w:rsidRPr="003448F0">
        <w:rPr>
          <w:rFonts w:eastAsia="Times New Roman" w:cs="Arial"/>
          <w:sz w:val="24"/>
          <w:szCs w:val="24"/>
          <w:lang w:eastAsia="pl-PL"/>
        </w:rPr>
        <w:t>mobbingu</w:t>
      </w:r>
      <w:proofErr w:type="spellEnd"/>
      <w:r w:rsidR="00703CF3">
        <w:rPr>
          <w:rFonts w:eastAsia="Times New Roman" w:cs="Arial"/>
          <w:sz w:val="24"/>
          <w:szCs w:val="24"/>
          <w:lang w:eastAsia="pl-PL"/>
        </w:rPr>
        <w:t xml:space="preserve"> </w:t>
      </w:r>
      <w:r w:rsidRPr="003448F0">
        <w:rPr>
          <w:rFonts w:eastAsia="Times New Roman" w:cs="Arial"/>
          <w:sz w:val="24"/>
          <w:szCs w:val="24"/>
          <w:lang w:eastAsia="pl-PL"/>
        </w:rPr>
        <w:t>(osoba mobbingująca) może być ukarana:</w:t>
      </w:r>
    </w:p>
    <w:p w:rsidR="001E2BB3" w:rsidRDefault="001E2BB3" w:rsidP="00EA66A5">
      <w:pPr>
        <w:pStyle w:val="Akapitzlist"/>
        <w:numPr>
          <w:ilvl w:val="0"/>
          <w:numId w:val="14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3448F0">
        <w:rPr>
          <w:rFonts w:eastAsia="Times New Roman" w:cs="Arial"/>
          <w:sz w:val="24"/>
          <w:szCs w:val="24"/>
          <w:lang w:eastAsia="pl-PL"/>
        </w:rPr>
        <w:t>upomnieniem lub naganą;</w:t>
      </w:r>
    </w:p>
    <w:p w:rsidR="001E2BB3" w:rsidRDefault="001E2BB3" w:rsidP="00EA66A5">
      <w:pPr>
        <w:pStyle w:val="Akapitzlist"/>
        <w:numPr>
          <w:ilvl w:val="0"/>
          <w:numId w:val="14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F31806">
        <w:rPr>
          <w:rFonts w:eastAsia="Times New Roman" w:cs="Arial"/>
          <w:sz w:val="24"/>
          <w:szCs w:val="24"/>
          <w:lang w:eastAsia="pl-PL"/>
        </w:rPr>
        <w:t>przesunięciem na inne stanowisko pracy;</w:t>
      </w:r>
    </w:p>
    <w:p w:rsidR="001E2BB3" w:rsidRDefault="001E2BB3" w:rsidP="00EA66A5">
      <w:pPr>
        <w:pStyle w:val="Akapitzlist"/>
        <w:numPr>
          <w:ilvl w:val="0"/>
          <w:numId w:val="14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F31806">
        <w:rPr>
          <w:rFonts w:eastAsia="Times New Roman" w:cs="Arial"/>
          <w:sz w:val="24"/>
          <w:szCs w:val="24"/>
          <w:lang w:eastAsia="pl-PL"/>
        </w:rPr>
        <w:t>zwolnieniem z pracy za wypowiedzeniem;</w:t>
      </w:r>
    </w:p>
    <w:p w:rsidR="001E2BB3" w:rsidRPr="00F31806" w:rsidRDefault="001E2BB3" w:rsidP="00EA66A5">
      <w:pPr>
        <w:pStyle w:val="Akapitzlist"/>
        <w:numPr>
          <w:ilvl w:val="0"/>
          <w:numId w:val="14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F31806">
        <w:rPr>
          <w:rFonts w:eastAsia="Times New Roman" w:cs="Arial"/>
          <w:sz w:val="24"/>
          <w:szCs w:val="24"/>
          <w:lang w:eastAsia="pl-PL"/>
        </w:rPr>
        <w:t xml:space="preserve">zwolnieniem z pracy bez wypowiedzenia, za ciężkie naruszenie obowiązków pracowniczych( art. 52 </w:t>
      </w:r>
      <w:proofErr w:type="spellStart"/>
      <w:r w:rsidRPr="00F31806">
        <w:rPr>
          <w:rFonts w:eastAsia="Times New Roman" w:cs="Arial"/>
          <w:sz w:val="24"/>
          <w:szCs w:val="24"/>
          <w:lang w:eastAsia="pl-PL"/>
        </w:rPr>
        <w:t>k.p</w:t>
      </w:r>
      <w:proofErr w:type="spellEnd"/>
      <w:r w:rsidRPr="00F31806">
        <w:rPr>
          <w:rFonts w:eastAsia="Times New Roman" w:cs="Arial"/>
          <w:sz w:val="24"/>
          <w:szCs w:val="24"/>
          <w:lang w:eastAsia="pl-PL"/>
        </w:rPr>
        <w:t>).</w:t>
      </w:r>
    </w:p>
    <w:p w:rsidR="001E2BB3" w:rsidRPr="007660E3" w:rsidRDefault="001E2BB3" w:rsidP="00EA66A5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7660E3">
        <w:rPr>
          <w:rFonts w:eastAsia="Times New Roman" w:cs="Arial"/>
          <w:b/>
          <w:sz w:val="24"/>
          <w:szCs w:val="24"/>
          <w:lang w:eastAsia="pl-PL"/>
        </w:rPr>
        <w:t xml:space="preserve">ROZDZIAŁ </w:t>
      </w:r>
      <w:r w:rsidR="004E130D">
        <w:rPr>
          <w:rFonts w:eastAsia="Times New Roman" w:cs="Arial"/>
          <w:b/>
          <w:sz w:val="24"/>
          <w:szCs w:val="24"/>
          <w:lang w:eastAsia="pl-PL"/>
        </w:rPr>
        <w:t>IV</w:t>
      </w:r>
    </w:p>
    <w:p w:rsidR="001E2BB3" w:rsidRPr="007660E3" w:rsidRDefault="001E2BB3" w:rsidP="004E130D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7660E3">
        <w:rPr>
          <w:rFonts w:eastAsia="Times New Roman" w:cs="Arial"/>
          <w:b/>
          <w:sz w:val="24"/>
          <w:szCs w:val="24"/>
          <w:lang w:eastAsia="pl-PL"/>
        </w:rPr>
        <w:t>Procedura postępowania</w:t>
      </w:r>
    </w:p>
    <w:p w:rsidR="001E2BB3" w:rsidRPr="007660E3" w:rsidRDefault="001E2BB3" w:rsidP="00EA66A5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7660E3">
        <w:rPr>
          <w:rFonts w:eastAsia="Times New Roman" w:cs="Arial"/>
          <w:b/>
          <w:sz w:val="24"/>
          <w:szCs w:val="24"/>
          <w:lang w:eastAsia="pl-PL"/>
        </w:rPr>
        <w:t>§</w:t>
      </w:r>
      <w:r w:rsidR="007660E3">
        <w:rPr>
          <w:rFonts w:eastAsia="Times New Roman" w:cs="Arial"/>
          <w:b/>
          <w:sz w:val="24"/>
          <w:szCs w:val="24"/>
          <w:lang w:eastAsia="pl-PL"/>
        </w:rPr>
        <w:t xml:space="preserve"> </w:t>
      </w:r>
      <w:r w:rsidRPr="007660E3">
        <w:rPr>
          <w:rFonts w:eastAsia="Times New Roman" w:cs="Arial"/>
          <w:b/>
          <w:sz w:val="24"/>
          <w:szCs w:val="24"/>
          <w:lang w:eastAsia="pl-PL"/>
        </w:rPr>
        <w:t>12</w:t>
      </w:r>
    </w:p>
    <w:p w:rsidR="001E2BB3" w:rsidRPr="00F31806" w:rsidRDefault="001E2BB3" w:rsidP="00EA66A5">
      <w:pPr>
        <w:pStyle w:val="Akapitzlist"/>
        <w:numPr>
          <w:ilvl w:val="0"/>
          <w:numId w:val="15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F31806">
        <w:rPr>
          <w:rFonts w:eastAsia="Times New Roman" w:cs="Arial"/>
          <w:sz w:val="24"/>
          <w:szCs w:val="24"/>
          <w:lang w:eastAsia="pl-PL"/>
        </w:rPr>
        <w:t xml:space="preserve">W przypadku wystąpienia </w:t>
      </w:r>
      <w:proofErr w:type="spellStart"/>
      <w:r w:rsidRPr="00F31806">
        <w:rPr>
          <w:rFonts w:eastAsia="Times New Roman" w:cs="Arial"/>
          <w:sz w:val="24"/>
          <w:szCs w:val="24"/>
          <w:lang w:eastAsia="pl-PL"/>
        </w:rPr>
        <w:t>zachowań</w:t>
      </w:r>
      <w:proofErr w:type="spellEnd"/>
      <w:r w:rsidRPr="00F31806">
        <w:rPr>
          <w:rFonts w:eastAsia="Times New Roman" w:cs="Arial"/>
          <w:sz w:val="24"/>
          <w:szCs w:val="24"/>
          <w:lang w:eastAsia="pl-PL"/>
        </w:rPr>
        <w:t xml:space="preserve"> wymienionych w §9</w:t>
      </w:r>
      <w:r w:rsidR="00703CF3">
        <w:rPr>
          <w:rFonts w:eastAsia="Times New Roman" w:cs="Arial"/>
          <w:sz w:val="24"/>
          <w:szCs w:val="24"/>
          <w:lang w:eastAsia="pl-PL"/>
        </w:rPr>
        <w:t xml:space="preserve"> i §10</w:t>
      </w:r>
      <w:r w:rsidRPr="00F31806">
        <w:rPr>
          <w:rFonts w:eastAsia="Times New Roman" w:cs="Arial"/>
          <w:sz w:val="24"/>
          <w:szCs w:val="24"/>
          <w:lang w:eastAsia="pl-PL"/>
        </w:rPr>
        <w:t xml:space="preserve"> przyjmuje się następujące procedury postępowania:</w:t>
      </w:r>
    </w:p>
    <w:p w:rsidR="001E2BB3" w:rsidRPr="00F31806" w:rsidRDefault="001E2BB3" w:rsidP="00EA66A5">
      <w:pPr>
        <w:pStyle w:val="Akapitzlist"/>
        <w:numPr>
          <w:ilvl w:val="0"/>
          <w:numId w:val="16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F31806">
        <w:rPr>
          <w:rFonts w:eastAsia="Times New Roman" w:cs="Arial"/>
          <w:sz w:val="24"/>
          <w:szCs w:val="24"/>
          <w:lang w:eastAsia="pl-PL"/>
        </w:rPr>
        <w:t>I etap –postępowanie nieformalne, poufne.</w:t>
      </w:r>
    </w:p>
    <w:p w:rsidR="00F31806" w:rsidRPr="00736D20" w:rsidRDefault="001E2BB3" w:rsidP="00EA66A5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1E2BB3">
        <w:rPr>
          <w:rFonts w:eastAsia="Times New Roman" w:cs="Arial"/>
          <w:sz w:val="24"/>
          <w:szCs w:val="24"/>
          <w:lang w:eastAsia="pl-PL"/>
        </w:rPr>
        <w:t>Wszystkie nieetyczne zachowania są zgłaszane do bezpośredniego przełożonego lub przełożonego wyższego szczebla. Najpóźniej w ciągu 1 miesiąca od zgłoszenia muszą być przeprowadzone rozmowy wyjaśniające i podjęte działania eliminujące problem.</w:t>
      </w:r>
    </w:p>
    <w:p w:rsidR="00F31806" w:rsidRDefault="001E2BB3" w:rsidP="00EA66A5">
      <w:pPr>
        <w:pStyle w:val="Akapitzlist"/>
        <w:numPr>
          <w:ilvl w:val="0"/>
          <w:numId w:val="17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F31806">
        <w:rPr>
          <w:rFonts w:eastAsia="Times New Roman" w:cs="Arial"/>
          <w:sz w:val="24"/>
          <w:szCs w:val="24"/>
          <w:lang w:eastAsia="pl-PL"/>
        </w:rPr>
        <w:lastRenderedPageBreak/>
        <w:t>II etap –postępowanie formalne zgodnie z zasadami, określonymi w §12 -§13.</w:t>
      </w:r>
    </w:p>
    <w:p w:rsidR="00F31806" w:rsidRPr="007660E3" w:rsidRDefault="001E2BB3" w:rsidP="00EA66A5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7660E3">
        <w:rPr>
          <w:rFonts w:eastAsia="Times New Roman" w:cs="Arial"/>
          <w:b/>
          <w:sz w:val="24"/>
          <w:szCs w:val="24"/>
          <w:lang w:eastAsia="pl-PL"/>
        </w:rPr>
        <w:t>§</w:t>
      </w:r>
      <w:r w:rsidR="007660E3">
        <w:rPr>
          <w:rFonts w:eastAsia="Times New Roman" w:cs="Arial"/>
          <w:b/>
          <w:sz w:val="24"/>
          <w:szCs w:val="24"/>
          <w:lang w:eastAsia="pl-PL"/>
        </w:rPr>
        <w:t xml:space="preserve"> </w:t>
      </w:r>
      <w:r w:rsidRPr="007660E3">
        <w:rPr>
          <w:rFonts w:eastAsia="Times New Roman" w:cs="Arial"/>
          <w:b/>
          <w:sz w:val="24"/>
          <w:szCs w:val="24"/>
          <w:lang w:eastAsia="pl-PL"/>
        </w:rPr>
        <w:t>13</w:t>
      </w:r>
    </w:p>
    <w:p w:rsidR="001E2BB3" w:rsidRPr="00A61823" w:rsidRDefault="001E2BB3" w:rsidP="00EA66A5">
      <w:pPr>
        <w:pStyle w:val="Akapitzlist"/>
        <w:numPr>
          <w:ilvl w:val="0"/>
          <w:numId w:val="18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61823">
        <w:rPr>
          <w:rFonts w:eastAsia="Times New Roman" w:cs="Arial"/>
          <w:sz w:val="24"/>
          <w:szCs w:val="24"/>
          <w:lang w:eastAsia="pl-PL"/>
        </w:rPr>
        <w:t xml:space="preserve">Każdy pracownik, który uzna, że doświadczył dyskryminacji lub </w:t>
      </w:r>
      <w:proofErr w:type="spellStart"/>
      <w:r w:rsidRPr="00A61823">
        <w:rPr>
          <w:rFonts w:eastAsia="Times New Roman" w:cs="Arial"/>
          <w:sz w:val="24"/>
          <w:szCs w:val="24"/>
          <w:lang w:eastAsia="pl-PL"/>
        </w:rPr>
        <w:t>mobbingu</w:t>
      </w:r>
      <w:proofErr w:type="spellEnd"/>
      <w:r w:rsidRPr="00A61823">
        <w:rPr>
          <w:rFonts w:eastAsia="Times New Roman" w:cs="Arial"/>
          <w:sz w:val="24"/>
          <w:szCs w:val="24"/>
          <w:lang w:eastAsia="pl-PL"/>
        </w:rPr>
        <w:t xml:space="preserve"> jest uprawniony do złożenia imiennej, pisemnej skargi do pracodawcy, która musi zawierać:</w:t>
      </w:r>
    </w:p>
    <w:p w:rsidR="001E2BB3" w:rsidRDefault="001E2BB3" w:rsidP="00EA66A5">
      <w:pPr>
        <w:pStyle w:val="Akapitzlist"/>
        <w:numPr>
          <w:ilvl w:val="0"/>
          <w:numId w:val="19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61823">
        <w:rPr>
          <w:rFonts w:eastAsia="Times New Roman" w:cs="Arial"/>
          <w:sz w:val="24"/>
          <w:szCs w:val="24"/>
          <w:lang w:eastAsia="pl-PL"/>
        </w:rPr>
        <w:t xml:space="preserve">określenie z imienia i nazwiska sprawcy (sprawców) oraz przypisanie go (ich) do konkretnej grupy, </w:t>
      </w:r>
      <w:proofErr w:type="spellStart"/>
      <w:r w:rsidRPr="00A61823">
        <w:rPr>
          <w:rFonts w:eastAsia="Times New Roman" w:cs="Arial"/>
          <w:sz w:val="24"/>
          <w:szCs w:val="24"/>
          <w:lang w:eastAsia="pl-PL"/>
        </w:rPr>
        <w:t>tj</w:t>
      </w:r>
      <w:proofErr w:type="spellEnd"/>
      <w:r w:rsidRPr="00A61823">
        <w:rPr>
          <w:rFonts w:eastAsia="Times New Roman" w:cs="Arial"/>
          <w:sz w:val="24"/>
          <w:szCs w:val="24"/>
          <w:lang w:eastAsia="pl-PL"/>
        </w:rPr>
        <w:t>: przełożony, kolega z działu, współpracownik, podwładny;</w:t>
      </w:r>
    </w:p>
    <w:p w:rsidR="001E2BB3" w:rsidRDefault="001E2BB3" w:rsidP="00EA66A5">
      <w:pPr>
        <w:pStyle w:val="Akapitzlist"/>
        <w:numPr>
          <w:ilvl w:val="0"/>
          <w:numId w:val="19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61823">
        <w:rPr>
          <w:rFonts w:eastAsia="Times New Roman" w:cs="Arial"/>
          <w:sz w:val="24"/>
          <w:szCs w:val="24"/>
          <w:lang w:eastAsia="pl-PL"/>
        </w:rPr>
        <w:t xml:space="preserve">przedstawienie konkretnej charakterystyki działań składających się na dyskryminacje lub </w:t>
      </w:r>
      <w:proofErr w:type="spellStart"/>
      <w:r w:rsidRPr="00A61823">
        <w:rPr>
          <w:rFonts w:eastAsia="Times New Roman" w:cs="Arial"/>
          <w:sz w:val="24"/>
          <w:szCs w:val="24"/>
          <w:lang w:eastAsia="pl-PL"/>
        </w:rPr>
        <w:t>mobbing</w:t>
      </w:r>
      <w:proofErr w:type="spellEnd"/>
      <w:r w:rsidRPr="00A61823">
        <w:rPr>
          <w:rFonts w:eastAsia="Times New Roman" w:cs="Arial"/>
          <w:sz w:val="24"/>
          <w:szCs w:val="24"/>
          <w:lang w:eastAsia="pl-PL"/>
        </w:rPr>
        <w:t>. Określenie, czy prześladowanie lub inne naganne zachowanie jest przejawem: znęcania się psychicznego, maltretowania fizycznego, molestowania seksualnego, wykorzystywania ekonomicznego lub jawnego dyskryminującego, nierównego traktowania;</w:t>
      </w:r>
    </w:p>
    <w:p w:rsidR="001E2BB3" w:rsidRDefault="001E2BB3" w:rsidP="00EA66A5">
      <w:pPr>
        <w:pStyle w:val="Akapitzlist"/>
        <w:numPr>
          <w:ilvl w:val="0"/>
          <w:numId w:val="19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61823">
        <w:rPr>
          <w:rFonts w:eastAsia="Times New Roman" w:cs="Arial"/>
          <w:sz w:val="24"/>
          <w:szCs w:val="24"/>
          <w:lang w:eastAsia="pl-PL"/>
        </w:rPr>
        <w:t xml:space="preserve">opis sytuacji z uwzględnieniem: osoby sprawcy (sprawców), czasu i miejsca zdarzenia, okoliczności towarzyszących (np. zebranie zespołu, szkolenie, rozmowa), świadków zdarzenia lub świadków następstw zdarzenia, posiadanych ewentualnych dowodów (np. poleceń na piśmie, notatek, itp.) świadczących o nieprawidłowych </w:t>
      </w:r>
      <w:proofErr w:type="spellStart"/>
      <w:r w:rsidRPr="00A61823">
        <w:rPr>
          <w:rFonts w:eastAsia="Times New Roman" w:cs="Arial"/>
          <w:sz w:val="24"/>
          <w:szCs w:val="24"/>
          <w:lang w:eastAsia="pl-PL"/>
        </w:rPr>
        <w:t>zachowaniach</w:t>
      </w:r>
      <w:proofErr w:type="spellEnd"/>
      <w:r w:rsidRPr="00A61823">
        <w:rPr>
          <w:rFonts w:eastAsia="Times New Roman" w:cs="Arial"/>
          <w:sz w:val="24"/>
          <w:szCs w:val="24"/>
          <w:lang w:eastAsia="pl-PL"/>
        </w:rPr>
        <w:t>;</w:t>
      </w:r>
    </w:p>
    <w:p w:rsidR="001E2BB3" w:rsidRDefault="001E2BB3" w:rsidP="00EA66A5">
      <w:pPr>
        <w:pStyle w:val="Akapitzlist"/>
        <w:numPr>
          <w:ilvl w:val="0"/>
          <w:numId w:val="19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61823">
        <w:rPr>
          <w:rFonts w:eastAsia="Times New Roman" w:cs="Arial"/>
          <w:sz w:val="24"/>
          <w:szCs w:val="24"/>
          <w:lang w:eastAsia="pl-PL"/>
        </w:rPr>
        <w:t>określenie częstotliwości zdarzeń;</w:t>
      </w:r>
    </w:p>
    <w:p w:rsidR="001E2BB3" w:rsidRDefault="001E2BB3" w:rsidP="00EA66A5">
      <w:pPr>
        <w:pStyle w:val="Akapitzlist"/>
        <w:numPr>
          <w:ilvl w:val="0"/>
          <w:numId w:val="19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61823">
        <w:rPr>
          <w:rFonts w:eastAsia="Times New Roman" w:cs="Arial"/>
          <w:sz w:val="24"/>
          <w:szCs w:val="24"/>
          <w:lang w:eastAsia="pl-PL"/>
        </w:rPr>
        <w:t>opis wszelkich dodatkowych form i aspektów działań będących przedmiotem skargi;</w:t>
      </w:r>
    </w:p>
    <w:p w:rsidR="001E2BB3" w:rsidRPr="00A61823" w:rsidRDefault="001E2BB3" w:rsidP="00EA66A5">
      <w:pPr>
        <w:pStyle w:val="Akapitzlist"/>
        <w:numPr>
          <w:ilvl w:val="0"/>
          <w:numId w:val="19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61823">
        <w:rPr>
          <w:rFonts w:eastAsia="Times New Roman" w:cs="Arial"/>
          <w:sz w:val="24"/>
          <w:szCs w:val="24"/>
          <w:lang w:eastAsia="pl-PL"/>
        </w:rPr>
        <w:t>przedstawienie indywidualnych skutków, psychicznych, zdrowotnych i innych opisywanych zdarzeń.</w:t>
      </w:r>
    </w:p>
    <w:p w:rsidR="00A61823" w:rsidRDefault="001E2BB3" w:rsidP="00EA66A5">
      <w:pPr>
        <w:pStyle w:val="Akapitzlist"/>
        <w:numPr>
          <w:ilvl w:val="0"/>
          <w:numId w:val="1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61823">
        <w:rPr>
          <w:rFonts w:eastAsia="Times New Roman" w:cs="Arial"/>
          <w:sz w:val="24"/>
          <w:szCs w:val="24"/>
          <w:lang w:eastAsia="pl-PL"/>
        </w:rPr>
        <w:t>W wyjątkowych sytuacjach skarga może być złożona ustnie dyrektorowi szkoły. Dyrektor szkoły jest zobowiązany sporządzić sprawozdanie z rozmowy i rozpatrywać ją według sposobu opisanego dla skargi w formie pisemnej.</w:t>
      </w:r>
    </w:p>
    <w:p w:rsidR="001E2BB3" w:rsidRDefault="001E2BB3" w:rsidP="00EA66A5">
      <w:pPr>
        <w:pStyle w:val="Akapitzlist"/>
        <w:numPr>
          <w:ilvl w:val="0"/>
          <w:numId w:val="1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61823">
        <w:rPr>
          <w:rFonts w:eastAsia="Times New Roman" w:cs="Arial"/>
          <w:sz w:val="24"/>
          <w:szCs w:val="24"/>
          <w:lang w:eastAsia="pl-PL"/>
        </w:rPr>
        <w:t xml:space="preserve"> W przypadku, gdy stroną </w:t>
      </w:r>
      <w:proofErr w:type="spellStart"/>
      <w:r w:rsidRPr="00A61823">
        <w:rPr>
          <w:rFonts w:eastAsia="Times New Roman" w:cs="Arial"/>
          <w:sz w:val="24"/>
          <w:szCs w:val="24"/>
          <w:lang w:eastAsia="pl-PL"/>
        </w:rPr>
        <w:t>mobbingu</w:t>
      </w:r>
      <w:proofErr w:type="spellEnd"/>
      <w:r w:rsidRPr="00A61823">
        <w:rPr>
          <w:rFonts w:eastAsia="Times New Roman" w:cs="Arial"/>
          <w:sz w:val="24"/>
          <w:szCs w:val="24"/>
          <w:lang w:eastAsia="pl-PL"/>
        </w:rPr>
        <w:t xml:space="preserve"> jest dyrektor szkoły wymaga się pisemnego złożenia zażalenia na postępowanie przełożonego. O treści złożonego pisma dyrektor powiadamia organ prowadzący.</w:t>
      </w:r>
    </w:p>
    <w:p w:rsidR="00A61823" w:rsidRDefault="001E2BB3" w:rsidP="00EA66A5">
      <w:pPr>
        <w:pStyle w:val="Akapitzlist"/>
        <w:numPr>
          <w:ilvl w:val="0"/>
          <w:numId w:val="1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61823">
        <w:rPr>
          <w:rFonts w:eastAsia="Times New Roman" w:cs="Arial"/>
          <w:sz w:val="24"/>
          <w:szCs w:val="24"/>
          <w:lang w:eastAsia="pl-PL"/>
        </w:rPr>
        <w:t xml:space="preserve">Do zgłoszeń </w:t>
      </w:r>
      <w:proofErr w:type="spellStart"/>
      <w:r w:rsidRPr="00A61823">
        <w:rPr>
          <w:rFonts w:eastAsia="Times New Roman" w:cs="Arial"/>
          <w:sz w:val="24"/>
          <w:szCs w:val="24"/>
          <w:lang w:eastAsia="pl-PL"/>
        </w:rPr>
        <w:t>zachowań</w:t>
      </w:r>
      <w:proofErr w:type="spellEnd"/>
      <w:r w:rsidRPr="00A61823">
        <w:rPr>
          <w:rFonts w:eastAsia="Times New Roman" w:cs="Arial"/>
          <w:sz w:val="24"/>
          <w:szCs w:val="24"/>
          <w:lang w:eastAsia="pl-PL"/>
        </w:rPr>
        <w:t xml:space="preserve"> </w:t>
      </w:r>
      <w:proofErr w:type="spellStart"/>
      <w:r w:rsidRPr="00A61823">
        <w:rPr>
          <w:rFonts w:eastAsia="Times New Roman" w:cs="Arial"/>
          <w:sz w:val="24"/>
          <w:szCs w:val="24"/>
          <w:lang w:eastAsia="pl-PL"/>
        </w:rPr>
        <w:t>mobbingowych</w:t>
      </w:r>
      <w:proofErr w:type="spellEnd"/>
      <w:r w:rsidRPr="00A61823">
        <w:rPr>
          <w:rFonts w:eastAsia="Times New Roman" w:cs="Arial"/>
          <w:sz w:val="24"/>
          <w:szCs w:val="24"/>
          <w:lang w:eastAsia="pl-PL"/>
        </w:rPr>
        <w:t xml:space="preserve"> uprawnieni są świadkowie naruszeń godności współpracownika.</w:t>
      </w:r>
    </w:p>
    <w:p w:rsidR="001E2BB3" w:rsidRPr="00A61823" w:rsidRDefault="001E2BB3" w:rsidP="00EA66A5">
      <w:pPr>
        <w:pStyle w:val="Akapitzlist"/>
        <w:numPr>
          <w:ilvl w:val="0"/>
          <w:numId w:val="1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61823">
        <w:rPr>
          <w:rFonts w:eastAsia="Times New Roman" w:cs="Arial"/>
          <w:sz w:val="24"/>
          <w:szCs w:val="24"/>
          <w:lang w:eastAsia="pl-PL"/>
        </w:rPr>
        <w:t xml:space="preserve"> Do rozpatrzenia zażalenia pracownika, złożonego w formach określonych w ust.1, 2, 3 pracodawca w terminie 5 dni od daty jej wpłynięcia, powołuje Komisję </w:t>
      </w:r>
      <w:r w:rsidR="00A61823">
        <w:rPr>
          <w:rFonts w:eastAsia="Times New Roman" w:cs="Arial"/>
          <w:sz w:val="24"/>
          <w:szCs w:val="24"/>
          <w:lang w:eastAsia="pl-PL"/>
        </w:rPr>
        <w:t>ds.</w:t>
      </w:r>
      <w:r w:rsidRPr="00A61823">
        <w:rPr>
          <w:rFonts w:eastAsia="Times New Roman" w:cs="Arial"/>
          <w:sz w:val="24"/>
          <w:szCs w:val="24"/>
          <w:lang w:eastAsia="pl-PL"/>
        </w:rPr>
        <w:t xml:space="preserve"> Przeciwdziałania Dyskryminacji i </w:t>
      </w:r>
      <w:proofErr w:type="spellStart"/>
      <w:r w:rsidRPr="00A61823">
        <w:rPr>
          <w:rFonts w:eastAsia="Times New Roman" w:cs="Arial"/>
          <w:sz w:val="24"/>
          <w:szCs w:val="24"/>
          <w:lang w:eastAsia="pl-PL"/>
        </w:rPr>
        <w:t>Mobbingowi</w:t>
      </w:r>
      <w:proofErr w:type="spellEnd"/>
      <w:r w:rsidRPr="00A61823">
        <w:rPr>
          <w:rFonts w:eastAsia="Times New Roman" w:cs="Arial"/>
          <w:sz w:val="24"/>
          <w:szCs w:val="24"/>
          <w:lang w:eastAsia="pl-PL"/>
        </w:rPr>
        <w:t>, zwaną dalej komisją, w skład której wchodzą:</w:t>
      </w:r>
    </w:p>
    <w:p w:rsidR="001E2BB3" w:rsidRDefault="001E2BB3" w:rsidP="00EA66A5">
      <w:pPr>
        <w:pStyle w:val="Akapitzlist"/>
        <w:numPr>
          <w:ilvl w:val="0"/>
          <w:numId w:val="20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61823">
        <w:rPr>
          <w:rFonts w:eastAsia="Times New Roman" w:cs="Arial"/>
          <w:sz w:val="24"/>
          <w:szCs w:val="24"/>
          <w:lang w:eastAsia="pl-PL"/>
        </w:rPr>
        <w:lastRenderedPageBreak/>
        <w:t>reprezentant pracowników („mąż zaufania”);</w:t>
      </w:r>
    </w:p>
    <w:p w:rsidR="001E2BB3" w:rsidRDefault="001E2BB3" w:rsidP="00EA66A5">
      <w:pPr>
        <w:pStyle w:val="Akapitzlist"/>
        <w:numPr>
          <w:ilvl w:val="0"/>
          <w:numId w:val="20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61823">
        <w:rPr>
          <w:rFonts w:eastAsia="Times New Roman" w:cs="Arial"/>
          <w:sz w:val="24"/>
          <w:szCs w:val="24"/>
          <w:lang w:eastAsia="pl-PL"/>
        </w:rPr>
        <w:t>reprezentant związków zawodowych, wskazanych przez pracownika;</w:t>
      </w:r>
    </w:p>
    <w:p w:rsidR="001E2BB3" w:rsidRPr="00A61823" w:rsidRDefault="001E2BB3" w:rsidP="00EA66A5">
      <w:pPr>
        <w:pStyle w:val="Akapitzlist"/>
        <w:numPr>
          <w:ilvl w:val="0"/>
          <w:numId w:val="20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61823">
        <w:rPr>
          <w:rFonts w:eastAsia="Times New Roman" w:cs="Arial"/>
          <w:sz w:val="24"/>
          <w:szCs w:val="24"/>
          <w:lang w:eastAsia="pl-PL"/>
        </w:rPr>
        <w:t>reprezentant dyrektora szkoły.</w:t>
      </w:r>
    </w:p>
    <w:p w:rsidR="001E2BB3" w:rsidRDefault="001E2BB3" w:rsidP="00EA66A5">
      <w:pPr>
        <w:pStyle w:val="Akapitzlist"/>
        <w:numPr>
          <w:ilvl w:val="0"/>
          <w:numId w:val="1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61823">
        <w:rPr>
          <w:rFonts w:eastAsia="Times New Roman" w:cs="Arial"/>
          <w:sz w:val="24"/>
          <w:szCs w:val="24"/>
          <w:lang w:eastAsia="pl-PL"/>
        </w:rPr>
        <w:t>Pracami komisji kieruje Przewodniczący, wybrany na pierwszym posiedzeniu Komisji, zwykłą większością głosów.</w:t>
      </w:r>
    </w:p>
    <w:p w:rsidR="00A61823" w:rsidRDefault="001E2BB3" w:rsidP="00EA66A5">
      <w:pPr>
        <w:pStyle w:val="Akapitzlist"/>
        <w:numPr>
          <w:ilvl w:val="0"/>
          <w:numId w:val="1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61823">
        <w:rPr>
          <w:rFonts w:eastAsia="Times New Roman" w:cs="Arial"/>
          <w:sz w:val="24"/>
          <w:szCs w:val="24"/>
          <w:lang w:eastAsia="pl-PL"/>
        </w:rPr>
        <w:t xml:space="preserve">Celem prac Komisji jest rozpatrywanie skarg pracowników na dyskryminacje i </w:t>
      </w:r>
      <w:proofErr w:type="spellStart"/>
      <w:r w:rsidRPr="00A61823">
        <w:rPr>
          <w:rFonts w:eastAsia="Times New Roman" w:cs="Arial"/>
          <w:sz w:val="24"/>
          <w:szCs w:val="24"/>
          <w:lang w:eastAsia="pl-PL"/>
        </w:rPr>
        <w:t>mobbing</w:t>
      </w:r>
      <w:proofErr w:type="spellEnd"/>
      <w:r w:rsidRPr="00A61823">
        <w:rPr>
          <w:rFonts w:eastAsia="Times New Roman" w:cs="Arial"/>
          <w:sz w:val="24"/>
          <w:szCs w:val="24"/>
          <w:lang w:eastAsia="pl-PL"/>
        </w:rPr>
        <w:t xml:space="preserve"> oraz rzetelne prowadzenie postępowań wyjaśniających.</w:t>
      </w:r>
    </w:p>
    <w:p w:rsidR="00736D20" w:rsidRDefault="001E2BB3" w:rsidP="00EA66A5">
      <w:pPr>
        <w:pStyle w:val="Akapitzlist"/>
        <w:numPr>
          <w:ilvl w:val="0"/>
          <w:numId w:val="1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61823">
        <w:rPr>
          <w:rFonts w:eastAsia="Times New Roman" w:cs="Arial"/>
          <w:sz w:val="24"/>
          <w:szCs w:val="24"/>
          <w:lang w:eastAsia="pl-PL"/>
        </w:rPr>
        <w:t>Komisja w swoich działaniach kieruje się obiektywizmem i bezstronnością wobec stron oraz dąży do jak najszybszego wyjaśnienia zgłoszonych skarg.</w:t>
      </w:r>
    </w:p>
    <w:p w:rsidR="001E2BB3" w:rsidRDefault="001E2BB3" w:rsidP="00EA66A5">
      <w:pPr>
        <w:pStyle w:val="Akapitzlist"/>
        <w:numPr>
          <w:ilvl w:val="0"/>
          <w:numId w:val="1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61823">
        <w:rPr>
          <w:rFonts w:eastAsia="Times New Roman" w:cs="Arial"/>
          <w:sz w:val="24"/>
          <w:szCs w:val="24"/>
          <w:lang w:eastAsia="pl-PL"/>
        </w:rPr>
        <w:t>Postępowanie przed Komisją oraz wszystkie dokumenty udostępnione Komisji i sporządzone przez Komisję mają charakter poufny.</w:t>
      </w:r>
    </w:p>
    <w:p w:rsidR="00736D20" w:rsidRDefault="001E2BB3" w:rsidP="00EA66A5">
      <w:pPr>
        <w:pStyle w:val="Akapitzlist"/>
        <w:numPr>
          <w:ilvl w:val="0"/>
          <w:numId w:val="1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61823">
        <w:rPr>
          <w:rFonts w:eastAsia="Times New Roman" w:cs="Arial"/>
          <w:sz w:val="24"/>
          <w:szCs w:val="24"/>
          <w:lang w:eastAsia="pl-PL"/>
        </w:rPr>
        <w:t>Postępowanie przed Komisją powinno zakończyć się podczas jednego posiedzenia Komisji, a w przypadku konieczności przesłuchania większej liczby uczestników postępowania, najpóźniej na kolejnym posiedzeniu Komisji, które powinno się odbyć nie później niż w ciągu pięciu dni.</w:t>
      </w:r>
    </w:p>
    <w:p w:rsidR="00736D20" w:rsidRPr="00A61823" w:rsidRDefault="001E2BB3" w:rsidP="00EA66A5">
      <w:pPr>
        <w:pStyle w:val="Akapitzlist"/>
        <w:numPr>
          <w:ilvl w:val="0"/>
          <w:numId w:val="1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61823">
        <w:rPr>
          <w:rFonts w:eastAsia="Times New Roman" w:cs="Arial"/>
          <w:sz w:val="24"/>
          <w:szCs w:val="24"/>
          <w:lang w:eastAsia="pl-PL"/>
        </w:rPr>
        <w:t>Komisja jest upoważniona do:</w:t>
      </w:r>
    </w:p>
    <w:p w:rsidR="00736D20" w:rsidRDefault="001E2BB3" w:rsidP="00EA66A5">
      <w:pPr>
        <w:pStyle w:val="Akapitzlist"/>
        <w:numPr>
          <w:ilvl w:val="0"/>
          <w:numId w:val="22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61823">
        <w:rPr>
          <w:rFonts w:eastAsia="Times New Roman" w:cs="Arial"/>
          <w:sz w:val="24"/>
          <w:szCs w:val="24"/>
          <w:lang w:eastAsia="pl-PL"/>
        </w:rPr>
        <w:t>przeglądania dokumentów niezbędnych do wyjaśnienia sprawy;</w:t>
      </w:r>
    </w:p>
    <w:p w:rsidR="00736D20" w:rsidRDefault="001E2BB3" w:rsidP="00EA66A5">
      <w:pPr>
        <w:pStyle w:val="Akapitzlist"/>
        <w:numPr>
          <w:ilvl w:val="0"/>
          <w:numId w:val="22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61823">
        <w:rPr>
          <w:rFonts w:eastAsia="Times New Roman" w:cs="Arial"/>
          <w:sz w:val="24"/>
          <w:szCs w:val="24"/>
          <w:lang w:eastAsia="pl-PL"/>
        </w:rPr>
        <w:t xml:space="preserve">wysłuchania skarżącego i oskarżonego o dyskryminację lub </w:t>
      </w:r>
      <w:proofErr w:type="spellStart"/>
      <w:r w:rsidRPr="00A61823">
        <w:rPr>
          <w:rFonts w:eastAsia="Times New Roman" w:cs="Arial"/>
          <w:sz w:val="24"/>
          <w:szCs w:val="24"/>
          <w:lang w:eastAsia="pl-PL"/>
        </w:rPr>
        <w:t>mobbing</w:t>
      </w:r>
      <w:proofErr w:type="spellEnd"/>
      <w:r w:rsidRPr="00A61823">
        <w:rPr>
          <w:rFonts w:eastAsia="Times New Roman" w:cs="Arial"/>
          <w:sz w:val="24"/>
          <w:szCs w:val="24"/>
          <w:lang w:eastAsia="pl-PL"/>
        </w:rPr>
        <w:t>;</w:t>
      </w:r>
    </w:p>
    <w:p w:rsidR="00736D20" w:rsidRPr="00A61823" w:rsidRDefault="001E2BB3" w:rsidP="00EA66A5">
      <w:pPr>
        <w:pStyle w:val="Akapitzlist"/>
        <w:numPr>
          <w:ilvl w:val="0"/>
          <w:numId w:val="22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61823">
        <w:rPr>
          <w:rFonts w:eastAsia="Times New Roman" w:cs="Arial"/>
          <w:sz w:val="24"/>
          <w:szCs w:val="24"/>
          <w:lang w:eastAsia="pl-PL"/>
        </w:rPr>
        <w:t>wysłuchania osób wskazanych przez strony postępowania jako świadków zdarzeń.</w:t>
      </w:r>
    </w:p>
    <w:p w:rsidR="00736D20" w:rsidRDefault="001E2BB3" w:rsidP="00EA66A5">
      <w:pPr>
        <w:pStyle w:val="Akapitzlist"/>
        <w:numPr>
          <w:ilvl w:val="0"/>
          <w:numId w:val="23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61823">
        <w:rPr>
          <w:rFonts w:eastAsia="Times New Roman" w:cs="Arial"/>
          <w:sz w:val="24"/>
          <w:szCs w:val="24"/>
          <w:lang w:eastAsia="pl-PL"/>
        </w:rPr>
        <w:t>Po wysłuchaniu wyjaśnień stron konfliktu oraz przeprowadzeniu postępowania dowodowego komisja podejmuje decyzję zwykłą większością głosów, co do zasadności rozpatrywania skargi.</w:t>
      </w:r>
    </w:p>
    <w:p w:rsidR="00736D20" w:rsidRDefault="001E2BB3" w:rsidP="00EA66A5">
      <w:pPr>
        <w:pStyle w:val="Akapitzlist"/>
        <w:numPr>
          <w:ilvl w:val="0"/>
          <w:numId w:val="23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61823">
        <w:rPr>
          <w:rFonts w:eastAsia="Times New Roman" w:cs="Arial"/>
          <w:sz w:val="24"/>
          <w:szCs w:val="24"/>
          <w:lang w:eastAsia="pl-PL"/>
        </w:rPr>
        <w:t>Z posiedzenia Komisji sporządzany jest protokół. W rezultacie przeprowadzonego postępowania wyjaśniającego protokół, powinien zawierać wnioski dotyczące prowadzonego postępowania, które są przedstawiane pracodawcy w ciągu 14 dni od zakończenia postępowania przed Komisją, w celu podjęcia stosowanych działań.</w:t>
      </w:r>
    </w:p>
    <w:p w:rsidR="00A61823" w:rsidRDefault="001E2BB3" w:rsidP="00EA66A5">
      <w:pPr>
        <w:pStyle w:val="Akapitzlist"/>
        <w:numPr>
          <w:ilvl w:val="0"/>
          <w:numId w:val="23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61823">
        <w:rPr>
          <w:rFonts w:eastAsia="Times New Roman" w:cs="Arial"/>
          <w:sz w:val="24"/>
          <w:szCs w:val="24"/>
          <w:lang w:eastAsia="pl-PL"/>
        </w:rPr>
        <w:t>W sprawach</w:t>
      </w:r>
      <w:r w:rsidR="00736D20" w:rsidRPr="00A61823">
        <w:rPr>
          <w:rFonts w:eastAsia="Times New Roman" w:cs="Arial"/>
          <w:sz w:val="24"/>
          <w:szCs w:val="24"/>
          <w:lang w:eastAsia="pl-PL"/>
        </w:rPr>
        <w:t xml:space="preserve"> </w:t>
      </w:r>
      <w:r w:rsidRPr="00A61823">
        <w:rPr>
          <w:rFonts w:eastAsia="Times New Roman" w:cs="Arial"/>
          <w:sz w:val="24"/>
          <w:szCs w:val="24"/>
          <w:lang w:eastAsia="pl-PL"/>
        </w:rPr>
        <w:t>nieuregulowanych w WPA do postępowania przed komisja stosuje się odpowiednio przepisy kodeksu postępowania cywilnego.</w:t>
      </w:r>
    </w:p>
    <w:p w:rsidR="00736D20" w:rsidRPr="00A61823" w:rsidRDefault="001E2BB3" w:rsidP="00EA66A5">
      <w:pPr>
        <w:pStyle w:val="Akapitzlist"/>
        <w:numPr>
          <w:ilvl w:val="0"/>
          <w:numId w:val="23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A61823">
        <w:rPr>
          <w:rFonts w:eastAsia="Times New Roman" w:cs="Arial"/>
          <w:sz w:val="24"/>
          <w:szCs w:val="24"/>
          <w:lang w:eastAsia="pl-PL"/>
        </w:rPr>
        <w:t xml:space="preserve"> Postępowanie prowadzone przez Komisję nie zamyka, żadnej ze stron konfliktu, możliwości skierowania sprawy na drogę postępowania sądowego.</w:t>
      </w:r>
    </w:p>
    <w:p w:rsidR="007660E3" w:rsidRDefault="007660E3" w:rsidP="00EA66A5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</w:p>
    <w:p w:rsidR="007660E3" w:rsidRDefault="007660E3" w:rsidP="00EA66A5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</w:p>
    <w:p w:rsidR="00736D20" w:rsidRPr="007660E3" w:rsidRDefault="001E2BB3" w:rsidP="00EA66A5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7660E3">
        <w:rPr>
          <w:rFonts w:eastAsia="Times New Roman" w:cs="Arial"/>
          <w:b/>
          <w:sz w:val="24"/>
          <w:szCs w:val="24"/>
          <w:lang w:eastAsia="pl-PL"/>
        </w:rPr>
        <w:lastRenderedPageBreak/>
        <w:t>§</w:t>
      </w:r>
      <w:r w:rsidR="007660E3">
        <w:rPr>
          <w:rFonts w:eastAsia="Times New Roman" w:cs="Arial"/>
          <w:b/>
          <w:sz w:val="24"/>
          <w:szCs w:val="24"/>
          <w:lang w:eastAsia="pl-PL"/>
        </w:rPr>
        <w:t xml:space="preserve"> </w:t>
      </w:r>
      <w:r w:rsidRPr="007660E3">
        <w:rPr>
          <w:rFonts w:eastAsia="Times New Roman" w:cs="Arial"/>
          <w:b/>
          <w:sz w:val="24"/>
          <w:szCs w:val="24"/>
          <w:lang w:eastAsia="pl-PL"/>
        </w:rPr>
        <w:t>14</w:t>
      </w:r>
    </w:p>
    <w:p w:rsidR="00736D20" w:rsidRDefault="001E2BB3" w:rsidP="00EA66A5">
      <w:pPr>
        <w:pStyle w:val="Akapitzlist"/>
        <w:numPr>
          <w:ilvl w:val="0"/>
          <w:numId w:val="24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A66A5">
        <w:rPr>
          <w:rFonts w:eastAsia="Times New Roman" w:cs="Arial"/>
          <w:sz w:val="24"/>
          <w:szCs w:val="24"/>
          <w:lang w:eastAsia="pl-PL"/>
        </w:rPr>
        <w:t>Członek Komisji nie może orzekać w sprawach dotyczących jego i jego najbliższej rodziny.</w:t>
      </w:r>
    </w:p>
    <w:p w:rsidR="00736D20" w:rsidRDefault="001E2BB3" w:rsidP="00EA66A5">
      <w:pPr>
        <w:pStyle w:val="Akapitzlist"/>
        <w:numPr>
          <w:ilvl w:val="0"/>
          <w:numId w:val="24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A66A5">
        <w:rPr>
          <w:rFonts w:eastAsia="Times New Roman" w:cs="Arial"/>
          <w:sz w:val="24"/>
          <w:szCs w:val="24"/>
          <w:lang w:eastAsia="pl-PL"/>
        </w:rPr>
        <w:t>Wyłączenie członka ze składu Komisji może nastąpić także na wniosek uczestnika postępowania, jeżeli zachodzą okoliczności mogące mieć wpływ na jego bezstronność.</w:t>
      </w:r>
    </w:p>
    <w:p w:rsidR="00EA66A5" w:rsidRDefault="001E2BB3" w:rsidP="00EA66A5">
      <w:pPr>
        <w:pStyle w:val="Akapitzlist"/>
        <w:numPr>
          <w:ilvl w:val="0"/>
          <w:numId w:val="24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A66A5">
        <w:rPr>
          <w:rFonts w:eastAsia="Times New Roman" w:cs="Arial"/>
          <w:sz w:val="24"/>
          <w:szCs w:val="24"/>
          <w:lang w:eastAsia="pl-PL"/>
        </w:rPr>
        <w:t>Od decyzji w sprawie o wyłączenie członka Komisji, uczestnikom postępowania przysługuje odwołanie do dyrektora w terminie 7 dni od daty otrzymania decyzji. Jeżeli dyrektor jest obwinionym lub składającym skargę, odwołanie składa się do organu prowadzącego szkołę.</w:t>
      </w:r>
    </w:p>
    <w:p w:rsidR="001E2BB3" w:rsidRPr="00EA66A5" w:rsidRDefault="001E2BB3" w:rsidP="00EA66A5">
      <w:pPr>
        <w:pStyle w:val="Akapitzlist"/>
        <w:numPr>
          <w:ilvl w:val="0"/>
          <w:numId w:val="24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A66A5">
        <w:rPr>
          <w:rFonts w:eastAsia="Times New Roman" w:cs="Arial"/>
          <w:sz w:val="24"/>
          <w:szCs w:val="24"/>
          <w:lang w:eastAsia="pl-PL"/>
        </w:rPr>
        <w:t xml:space="preserve"> Decyzja dyrektora lub organu prowadzącego w przypadku gdy dyrektor jest obwinionym lub składającym skargę, jest ostateczna.</w:t>
      </w:r>
    </w:p>
    <w:p w:rsidR="00736D20" w:rsidRPr="007660E3" w:rsidRDefault="001E2BB3" w:rsidP="00EA66A5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7660E3">
        <w:rPr>
          <w:rFonts w:eastAsia="Times New Roman" w:cs="Arial"/>
          <w:b/>
          <w:sz w:val="24"/>
          <w:szCs w:val="24"/>
          <w:lang w:eastAsia="pl-PL"/>
        </w:rPr>
        <w:t>§</w:t>
      </w:r>
      <w:r w:rsidR="007660E3">
        <w:rPr>
          <w:rFonts w:eastAsia="Times New Roman" w:cs="Arial"/>
          <w:b/>
          <w:sz w:val="24"/>
          <w:szCs w:val="24"/>
          <w:lang w:eastAsia="pl-PL"/>
        </w:rPr>
        <w:t xml:space="preserve"> </w:t>
      </w:r>
      <w:r w:rsidRPr="007660E3">
        <w:rPr>
          <w:rFonts w:eastAsia="Times New Roman" w:cs="Arial"/>
          <w:b/>
          <w:sz w:val="24"/>
          <w:szCs w:val="24"/>
          <w:lang w:eastAsia="pl-PL"/>
        </w:rPr>
        <w:t>15</w:t>
      </w:r>
    </w:p>
    <w:p w:rsidR="00736D20" w:rsidRPr="00EA66A5" w:rsidRDefault="001E2BB3" w:rsidP="00EA66A5">
      <w:pPr>
        <w:pStyle w:val="Akapitzlist"/>
        <w:numPr>
          <w:ilvl w:val="0"/>
          <w:numId w:val="25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A66A5">
        <w:rPr>
          <w:rFonts w:eastAsia="Times New Roman" w:cs="Arial"/>
          <w:sz w:val="24"/>
          <w:szCs w:val="24"/>
          <w:lang w:eastAsia="pl-PL"/>
        </w:rPr>
        <w:t>W razie uznania skargi za zasadną wobec obwinionego, pracodawca może zastosować upomnienie lub naganę oraz zmienić stosunek pracy w sposób przewidziany w kodeksie pracy.</w:t>
      </w:r>
    </w:p>
    <w:p w:rsidR="00736D20" w:rsidRDefault="001E2BB3" w:rsidP="00EA66A5">
      <w:pPr>
        <w:pStyle w:val="Akapitzlist"/>
        <w:numPr>
          <w:ilvl w:val="0"/>
          <w:numId w:val="25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A66A5">
        <w:rPr>
          <w:rFonts w:eastAsia="Times New Roman" w:cs="Arial"/>
          <w:sz w:val="24"/>
          <w:szCs w:val="24"/>
          <w:lang w:eastAsia="pl-PL"/>
        </w:rPr>
        <w:t>Obwiniony może być dodatkowo pozbawiony uprawnień wynikających z przepisów prawa pracy, które są uzależnione od nienaruszania obowiązków pracowniczych.</w:t>
      </w:r>
    </w:p>
    <w:p w:rsidR="00EA66A5" w:rsidRDefault="001E2BB3" w:rsidP="00EA66A5">
      <w:pPr>
        <w:pStyle w:val="Akapitzlist"/>
        <w:numPr>
          <w:ilvl w:val="0"/>
          <w:numId w:val="25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A66A5">
        <w:rPr>
          <w:rFonts w:eastAsia="Times New Roman" w:cs="Arial"/>
          <w:sz w:val="24"/>
          <w:szCs w:val="24"/>
          <w:lang w:eastAsia="pl-PL"/>
        </w:rPr>
        <w:t xml:space="preserve">W rażących przypadkach </w:t>
      </w:r>
      <w:proofErr w:type="spellStart"/>
      <w:r w:rsidRPr="00EA66A5">
        <w:rPr>
          <w:rFonts w:eastAsia="Times New Roman" w:cs="Arial"/>
          <w:sz w:val="24"/>
          <w:szCs w:val="24"/>
          <w:lang w:eastAsia="pl-PL"/>
        </w:rPr>
        <w:t>mobbingu</w:t>
      </w:r>
      <w:proofErr w:type="spellEnd"/>
      <w:r w:rsidRPr="00EA66A5">
        <w:rPr>
          <w:rFonts w:eastAsia="Times New Roman" w:cs="Arial"/>
          <w:sz w:val="24"/>
          <w:szCs w:val="24"/>
          <w:lang w:eastAsia="pl-PL"/>
        </w:rPr>
        <w:t xml:space="preserve"> pracodawca może rozwiązać z obwinionym stosunek pracy bez wypowiedzenia.</w:t>
      </w:r>
    </w:p>
    <w:p w:rsidR="00EA66A5" w:rsidRDefault="001E2BB3" w:rsidP="00EA66A5">
      <w:pPr>
        <w:pStyle w:val="Akapitzlist"/>
        <w:numPr>
          <w:ilvl w:val="0"/>
          <w:numId w:val="25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A66A5">
        <w:rPr>
          <w:rFonts w:eastAsia="Times New Roman" w:cs="Arial"/>
          <w:sz w:val="24"/>
          <w:szCs w:val="24"/>
          <w:lang w:eastAsia="pl-PL"/>
        </w:rPr>
        <w:t xml:space="preserve"> W miarę możliwości pracodawca przenosi poszkodowanego pracownika, na jego wniosek lub za jego zgodą, na inne stanowisko pracy lub w inny sposób zapobiega bezpośrednim kontaktom osoby stawiającej zarzut z obwinionym.</w:t>
      </w:r>
    </w:p>
    <w:p w:rsidR="00736D20" w:rsidRPr="00EA66A5" w:rsidRDefault="001E2BB3" w:rsidP="00EA66A5">
      <w:pPr>
        <w:pStyle w:val="Akapitzlist"/>
        <w:numPr>
          <w:ilvl w:val="0"/>
          <w:numId w:val="25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A66A5">
        <w:rPr>
          <w:rFonts w:eastAsia="Times New Roman" w:cs="Arial"/>
          <w:sz w:val="24"/>
          <w:szCs w:val="24"/>
          <w:lang w:eastAsia="pl-PL"/>
        </w:rPr>
        <w:t>Propozycję co do rodzaju kary nakładanej na obwinionego składa Komisja.</w:t>
      </w:r>
    </w:p>
    <w:p w:rsidR="00736D20" w:rsidRPr="007660E3" w:rsidRDefault="001E2BB3" w:rsidP="00EA66A5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7660E3">
        <w:rPr>
          <w:rFonts w:eastAsia="Times New Roman" w:cs="Arial"/>
          <w:b/>
          <w:sz w:val="24"/>
          <w:szCs w:val="24"/>
          <w:lang w:eastAsia="pl-PL"/>
        </w:rPr>
        <w:t>§</w:t>
      </w:r>
      <w:r w:rsidR="007660E3">
        <w:rPr>
          <w:rFonts w:eastAsia="Times New Roman" w:cs="Arial"/>
          <w:b/>
          <w:sz w:val="24"/>
          <w:szCs w:val="24"/>
          <w:lang w:eastAsia="pl-PL"/>
        </w:rPr>
        <w:t xml:space="preserve"> </w:t>
      </w:r>
      <w:r w:rsidRPr="007660E3">
        <w:rPr>
          <w:rFonts w:eastAsia="Times New Roman" w:cs="Arial"/>
          <w:b/>
          <w:sz w:val="24"/>
          <w:szCs w:val="24"/>
          <w:lang w:eastAsia="pl-PL"/>
        </w:rPr>
        <w:t>16</w:t>
      </w:r>
    </w:p>
    <w:p w:rsidR="00736D20" w:rsidRDefault="001E2BB3" w:rsidP="00EA66A5">
      <w:pPr>
        <w:pStyle w:val="Akapitzlist"/>
        <w:numPr>
          <w:ilvl w:val="0"/>
          <w:numId w:val="26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A66A5">
        <w:rPr>
          <w:rFonts w:eastAsia="Times New Roman" w:cs="Arial"/>
          <w:sz w:val="24"/>
          <w:szCs w:val="24"/>
          <w:lang w:eastAsia="pl-PL"/>
        </w:rPr>
        <w:t>Wszystkie dokumenty z posiedzenia Komisji przechowuje się w sekretariacie szkoły.</w:t>
      </w:r>
    </w:p>
    <w:p w:rsidR="00736D20" w:rsidRPr="00EA66A5" w:rsidRDefault="001E2BB3" w:rsidP="00EA66A5">
      <w:pPr>
        <w:pStyle w:val="Akapitzlist"/>
        <w:numPr>
          <w:ilvl w:val="0"/>
          <w:numId w:val="26"/>
        </w:num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EA66A5">
        <w:rPr>
          <w:rFonts w:eastAsia="Times New Roman" w:cs="Arial"/>
          <w:sz w:val="24"/>
          <w:szCs w:val="24"/>
          <w:lang w:eastAsia="pl-PL"/>
        </w:rPr>
        <w:t>Protokoły z posiedzeń Komisji (w tym kserokopie) są udostępniane tylko za zgodą dyrektora, a jeżeli dyrektor jest obwinionym lub składającym skargę za zgodą przewodniczącego Komisji.</w:t>
      </w:r>
    </w:p>
    <w:p w:rsidR="007660E3" w:rsidRDefault="007660E3" w:rsidP="00EA66A5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</w:p>
    <w:p w:rsidR="007660E3" w:rsidRDefault="007660E3" w:rsidP="00EA66A5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</w:p>
    <w:p w:rsidR="007660E3" w:rsidRDefault="007660E3" w:rsidP="00EA66A5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</w:p>
    <w:p w:rsidR="00736D20" w:rsidRPr="007660E3" w:rsidRDefault="007660E3" w:rsidP="00EA66A5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>
        <w:rPr>
          <w:rFonts w:eastAsia="Times New Roman" w:cs="Arial"/>
          <w:b/>
          <w:sz w:val="24"/>
          <w:szCs w:val="24"/>
          <w:lang w:eastAsia="pl-PL"/>
        </w:rPr>
        <w:lastRenderedPageBreak/>
        <w:t>ROZDZIAŁ V</w:t>
      </w:r>
    </w:p>
    <w:p w:rsidR="00736D20" w:rsidRPr="007660E3" w:rsidRDefault="001E2BB3" w:rsidP="004E130D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7660E3">
        <w:rPr>
          <w:rFonts w:eastAsia="Times New Roman" w:cs="Arial"/>
          <w:b/>
          <w:sz w:val="24"/>
          <w:szCs w:val="24"/>
          <w:lang w:eastAsia="pl-PL"/>
        </w:rPr>
        <w:t>Postanowienia końcowe</w:t>
      </w:r>
    </w:p>
    <w:p w:rsidR="00736D20" w:rsidRPr="007660E3" w:rsidRDefault="001E2BB3" w:rsidP="00EA66A5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7660E3">
        <w:rPr>
          <w:rFonts w:eastAsia="Times New Roman" w:cs="Arial"/>
          <w:b/>
          <w:sz w:val="24"/>
          <w:szCs w:val="24"/>
          <w:lang w:eastAsia="pl-PL"/>
        </w:rPr>
        <w:t>§</w:t>
      </w:r>
      <w:r w:rsidR="007660E3">
        <w:rPr>
          <w:rFonts w:eastAsia="Times New Roman" w:cs="Arial"/>
          <w:b/>
          <w:sz w:val="24"/>
          <w:szCs w:val="24"/>
          <w:lang w:eastAsia="pl-PL"/>
        </w:rPr>
        <w:t xml:space="preserve"> </w:t>
      </w:r>
      <w:r w:rsidRPr="007660E3">
        <w:rPr>
          <w:rFonts w:eastAsia="Times New Roman" w:cs="Arial"/>
          <w:b/>
          <w:sz w:val="24"/>
          <w:szCs w:val="24"/>
          <w:lang w:eastAsia="pl-PL"/>
        </w:rPr>
        <w:t>17</w:t>
      </w:r>
    </w:p>
    <w:p w:rsidR="00736D20" w:rsidRPr="00736D20" w:rsidRDefault="001E2BB3" w:rsidP="00EA66A5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1E2BB3">
        <w:rPr>
          <w:rFonts w:eastAsia="Times New Roman" w:cs="Arial"/>
          <w:sz w:val="24"/>
          <w:szCs w:val="24"/>
          <w:lang w:eastAsia="pl-PL"/>
        </w:rPr>
        <w:t>Pracodawca w miarę potrzeby będzie przeprowadzał szkolenia pracowników w zakresie stosowania</w:t>
      </w:r>
      <w:r w:rsidR="00EA66A5">
        <w:rPr>
          <w:rFonts w:eastAsia="Times New Roman" w:cs="Arial"/>
          <w:sz w:val="24"/>
          <w:szCs w:val="24"/>
          <w:lang w:eastAsia="pl-PL"/>
        </w:rPr>
        <w:t xml:space="preserve"> </w:t>
      </w:r>
      <w:r w:rsidRPr="001E2BB3">
        <w:rPr>
          <w:rFonts w:eastAsia="Times New Roman" w:cs="Arial"/>
          <w:sz w:val="24"/>
          <w:szCs w:val="24"/>
          <w:lang w:eastAsia="pl-PL"/>
        </w:rPr>
        <w:t>regulacji WPA.</w:t>
      </w:r>
    </w:p>
    <w:p w:rsidR="00736D20" w:rsidRPr="007660E3" w:rsidRDefault="001E2BB3" w:rsidP="00EA66A5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7660E3">
        <w:rPr>
          <w:rFonts w:eastAsia="Times New Roman" w:cs="Arial"/>
          <w:b/>
          <w:sz w:val="24"/>
          <w:szCs w:val="24"/>
          <w:lang w:eastAsia="pl-PL"/>
        </w:rPr>
        <w:t>§</w:t>
      </w:r>
      <w:r w:rsidR="007660E3">
        <w:rPr>
          <w:rFonts w:eastAsia="Times New Roman" w:cs="Arial"/>
          <w:b/>
          <w:sz w:val="24"/>
          <w:szCs w:val="24"/>
          <w:lang w:eastAsia="pl-PL"/>
        </w:rPr>
        <w:t xml:space="preserve"> </w:t>
      </w:r>
      <w:r w:rsidRPr="007660E3">
        <w:rPr>
          <w:rFonts w:eastAsia="Times New Roman" w:cs="Arial"/>
          <w:b/>
          <w:sz w:val="24"/>
          <w:szCs w:val="24"/>
          <w:lang w:eastAsia="pl-PL"/>
        </w:rPr>
        <w:t>18</w:t>
      </w:r>
    </w:p>
    <w:p w:rsidR="00EA66A5" w:rsidRDefault="001E2BB3" w:rsidP="00EA66A5">
      <w:pPr>
        <w:spacing w:after="0" w:line="360" w:lineRule="auto"/>
        <w:rPr>
          <w:rFonts w:eastAsia="Times New Roman" w:cs="Arial"/>
          <w:sz w:val="24"/>
          <w:szCs w:val="24"/>
          <w:lang w:eastAsia="pl-PL"/>
        </w:rPr>
      </w:pPr>
      <w:r w:rsidRPr="001E2BB3">
        <w:rPr>
          <w:rFonts w:eastAsia="Times New Roman" w:cs="Arial"/>
          <w:sz w:val="24"/>
          <w:szCs w:val="24"/>
          <w:lang w:eastAsia="pl-PL"/>
        </w:rPr>
        <w:t xml:space="preserve">Polityka </w:t>
      </w:r>
      <w:proofErr w:type="spellStart"/>
      <w:r w:rsidRPr="001E2BB3">
        <w:rPr>
          <w:rFonts w:eastAsia="Times New Roman" w:cs="Arial"/>
          <w:sz w:val="24"/>
          <w:szCs w:val="24"/>
          <w:lang w:eastAsia="pl-PL"/>
        </w:rPr>
        <w:t>Antymobbingo</w:t>
      </w:r>
      <w:r w:rsidR="00EA66A5">
        <w:rPr>
          <w:rFonts w:eastAsia="Times New Roman" w:cs="Arial"/>
          <w:sz w:val="24"/>
          <w:szCs w:val="24"/>
          <w:lang w:eastAsia="pl-PL"/>
        </w:rPr>
        <w:t>wa</w:t>
      </w:r>
      <w:proofErr w:type="spellEnd"/>
      <w:r w:rsidR="00703CF3">
        <w:rPr>
          <w:rFonts w:eastAsia="Times New Roman" w:cs="Arial"/>
          <w:sz w:val="24"/>
          <w:szCs w:val="24"/>
          <w:lang w:eastAsia="pl-PL"/>
        </w:rPr>
        <w:t xml:space="preserve"> obowiązuje od </w:t>
      </w:r>
      <w:r w:rsidR="004F5419">
        <w:rPr>
          <w:rFonts w:eastAsia="Times New Roman" w:cs="Arial"/>
          <w:sz w:val="24"/>
          <w:szCs w:val="24"/>
          <w:lang w:eastAsia="pl-PL"/>
        </w:rPr>
        <w:t xml:space="preserve">01 </w:t>
      </w:r>
      <w:r w:rsidR="00EA66A5">
        <w:rPr>
          <w:rFonts w:eastAsia="Times New Roman" w:cs="Arial"/>
          <w:sz w:val="24"/>
          <w:szCs w:val="24"/>
          <w:lang w:eastAsia="pl-PL"/>
        </w:rPr>
        <w:t xml:space="preserve">września 2019 </w:t>
      </w:r>
      <w:r w:rsidRPr="001E2BB3">
        <w:rPr>
          <w:rFonts w:eastAsia="Times New Roman" w:cs="Arial"/>
          <w:sz w:val="24"/>
          <w:szCs w:val="24"/>
          <w:lang w:eastAsia="pl-PL"/>
        </w:rPr>
        <w:t xml:space="preserve">roku. </w:t>
      </w:r>
    </w:p>
    <w:p w:rsidR="00EA66A5" w:rsidRDefault="00EA66A5" w:rsidP="00EA66A5">
      <w:pPr>
        <w:spacing w:after="0" w:line="360" w:lineRule="auto"/>
        <w:jc w:val="center"/>
        <w:rPr>
          <w:rFonts w:eastAsia="Times New Roman" w:cs="Arial"/>
          <w:sz w:val="24"/>
          <w:szCs w:val="24"/>
          <w:lang w:eastAsia="pl-PL"/>
        </w:rPr>
      </w:pPr>
    </w:p>
    <w:p w:rsidR="00EA66A5" w:rsidRPr="007660E3" w:rsidRDefault="001E2BB3" w:rsidP="00EA66A5">
      <w:pPr>
        <w:spacing w:after="0" w:line="360" w:lineRule="auto"/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7660E3">
        <w:rPr>
          <w:rFonts w:eastAsia="Times New Roman" w:cs="Arial"/>
          <w:b/>
          <w:sz w:val="24"/>
          <w:szCs w:val="24"/>
          <w:lang w:eastAsia="pl-PL"/>
        </w:rPr>
        <w:t>§</w:t>
      </w:r>
      <w:r w:rsidR="007660E3">
        <w:rPr>
          <w:rFonts w:eastAsia="Times New Roman" w:cs="Arial"/>
          <w:b/>
          <w:sz w:val="24"/>
          <w:szCs w:val="24"/>
          <w:lang w:eastAsia="pl-PL"/>
        </w:rPr>
        <w:t xml:space="preserve"> </w:t>
      </w:r>
      <w:r w:rsidRPr="007660E3">
        <w:rPr>
          <w:rFonts w:eastAsia="Times New Roman" w:cs="Arial"/>
          <w:b/>
          <w:sz w:val="24"/>
          <w:szCs w:val="24"/>
          <w:lang w:eastAsia="pl-PL"/>
        </w:rPr>
        <w:t>19</w:t>
      </w:r>
    </w:p>
    <w:p w:rsidR="001E2BB3" w:rsidRPr="001E2BB3" w:rsidRDefault="001E2BB3" w:rsidP="00EA66A5">
      <w:pPr>
        <w:spacing w:after="0" w:line="360" w:lineRule="auto"/>
        <w:rPr>
          <w:rFonts w:eastAsia="Times New Roman" w:cs="Times New Roman"/>
          <w:sz w:val="24"/>
          <w:szCs w:val="24"/>
          <w:lang w:eastAsia="pl-PL"/>
        </w:rPr>
      </w:pPr>
      <w:r w:rsidRPr="001E2BB3">
        <w:rPr>
          <w:rFonts w:eastAsia="Times New Roman" w:cs="Arial"/>
          <w:sz w:val="24"/>
          <w:szCs w:val="24"/>
          <w:lang w:eastAsia="pl-PL"/>
        </w:rPr>
        <w:t xml:space="preserve">Zmiany w Polityce </w:t>
      </w:r>
      <w:proofErr w:type="spellStart"/>
      <w:r w:rsidRPr="001E2BB3">
        <w:rPr>
          <w:rFonts w:eastAsia="Times New Roman" w:cs="Arial"/>
          <w:sz w:val="24"/>
          <w:szCs w:val="24"/>
          <w:lang w:eastAsia="pl-PL"/>
        </w:rPr>
        <w:t>Antymobbingowej</w:t>
      </w:r>
      <w:proofErr w:type="spellEnd"/>
      <w:r w:rsidRPr="001E2BB3">
        <w:rPr>
          <w:rFonts w:eastAsia="Times New Roman" w:cs="Arial"/>
          <w:sz w:val="24"/>
          <w:szCs w:val="24"/>
          <w:lang w:eastAsia="pl-PL"/>
        </w:rPr>
        <w:t xml:space="preserve"> mogą być wprowadzane w trybie</w:t>
      </w:r>
      <w:r w:rsidR="00EA66A5">
        <w:rPr>
          <w:rFonts w:eastAsia="Times New Roman" w:cs="Arial"/>
          <w:sz w:val="24"/>
          <w:szCs w:val="24"/>
          <w:lang w:eastAsia="pl-PL"/>
        </w:rPr>
        <w:t xml:space="preserve"> </w:t>
      </w:r>
      <w:r w:rsidRPr="001E2BB3">
        <w:rPr>
          <w:rFonts w:eastAsia="Times New Roman" w:cs="Arial"/>
          <w:sz w:val="24"/>
          <w:szCs w:val="24"/>
          <w:lang w:eastAsia="pl-PL"/>
        </w:rPr>
        <w:t>właściwym dla jej ustalania.</w:t>
      </w:r>
    </w:p>
    <w:p w:rsidR="00736D20" w:rsidRPr="00736D20" w:rsidRDefault="00736D20" w:rsidP="00EA66A5">
      <w:pPr>
        <w:spacing w:line="360" w:lineRule="auto"/>
        <w:rPr>
          <w:rFonts w:eastAsia="Times New Roman" w:cs="Arial"/>
          <w:sz w:val="24"/>
          <w:szCs w:val="24"/>
          <w:lang w:eastAsia="pl-PL"/>
        </w:rPr>
      </w:pPr>
    </w:p>
    <w:p w:rsidR="00736D20" w:rsidRPr="00736D20" w:rsidRDefault="00736D20" w:rsidP="00EA66A5">
      <w:pPr>
        <w:spacing w:line="360" w:lineRule="auto"/>
        <w:rPr>
          <w:rFonts w:eastAsia="Times New Roman" w:cs="Arial"/>
          <w:sz w:val="24"/>
          <w:szCs w:val="24"/>
          <w:lang w:eastAsia="pl-PL"/>
        </w:rPr>
      </w:pPr>
    </w:p>
    <w:p w:rsidR="00736D20" w:rsidRPr="00736D20" w:rsidRDefault="00736D20" w:rsidP="00EA66A5">
      <w:pPr>
        <w:spacing w:line="360" w:lineRule="auto"/>
        <w:rPr>
          <w:rFonts w:eastAsia="Times New Roman" w:cs="Arial"/>
          <w:sz w:val="24"/>
          <w:szCs w:val="24"/>
          <w:lang w:eastAsia="pl-PL"/>
        </w:rPr>
      </w:pPr>
    </w:p>
    <w:p w:rsidR="00736D20" w:rsidRPr="00736D20" w:rsidRDefault="00736D20" w:rsidP="00EA66A5">
      <w:pPr>
        <w:spacing w:line="360" w:lineRule="auto"/>
        <w:rPr>
          <w:rFonts w:eastAsia="Times New Roman" w:cs="Arial"/>
          <w:sz w:val="24"/>
          <w:szCs w:val="24"/>
          <w:lang w:eastAsia="pl-PL"/>
        </w:rPr>
      </w:pPr>
    </w:p>
    <w:p w:rsidR="00736D20" w:rsidRPr="00736D20" w:rsidRDefault="00736D20" w:rsidP="00EA66A5">
      <w:pPr>
        <w:spacing w:line="360" w:lineRule="auto"/>
        <w:rPr>
          <w:rFonts w:eastAsia="Times New Roman" w:cs="Arial"/>
          <w:sz w:val="24"/>
          <w:szCs w:val="24"/>
          <w:lang w:eastAsia="pl-PL"/>
        </w:rPr>
      </w:pPr>
    </w:p>
    <w:p w:rsidR="00736D20" w:rsidRPr="00736D20" w:rsidRDefault="00736D20" w:rsidP="00EA66A5">
      <w:pPr>
        <w:spacing w:line="360" w:lineRule="auto"/>
        <w:rPr>
          <w:rFonts w:eastAsia="Times New Roman" w:cs="Arial"/>
          <w:sz w:val="24"/>
          <w:szCs w:val="24"/>
          <w:lang w:eastAsia="pl-PL"/>
        </w:rPr>
      </w:pPr>
    </w:p>
    <w:p w:rsidR="00736D20" w:rsidRPr="00736D20" w:rsidRDefault="00736D20" w:rsidP="00EA66A5">
      <w:pPr>
        <w:spacing w:line="360" w:lineRule="auto"/>
        <w:rPr>
          <w:rFonts w:eastAsia="Times New Roman" w:cs="Arial"/>
          <w:sz w:val="24"/>
          <w:szCs w:val="24"/>
          <w:lang w:eastAsia="pl-PL"/>
        </w:rPr>
      </w:pPr>
    </w:p>
    <w:p w:rsidR="00736D20" w:rsidRPr="00736D20" w:rsidRDefault="00736D20" w:rsidP="00EA66A5">
      <w:pPr>
        <w:spacing w:line="360" w:lineRule="auto"/>
        <w:rPr>
          <w:rFonts w:eastAsia="Times New Roman" w:cs="Arial"/>
          <w:sz w:val="24"/>
          <w:szCs w:val="24"/>
          <w:lang w:eastAsia="pl-PL"/>
        </w:rPr>
      </w:pPr>
    </w:p>
    <w:p w:rsidR="00736D20" w:rsidRPr="00736D20" w:rsidRDefault="00736D20" w:rsidP="00EA66A5">
      <w:pPr>
        <w:spacing w:line="360" w:lineRule="auto"/>
        <w:rPr>
          <w:rFonts w:eastAsia="Times New Roman" w:cs="Arial"/>
          <w:sz w:val="24"/>
          <w:szCs w:val="24"/>
          <w:lang w:eastAsia="pl-PL"/>
        </w:rPr>
      </w:pPr>
    </w:p>
    <w:p w:rsidR="00736D20" w:rsidRPr="00736D20" w:rsidRDefault="00736D20" w:rsidP="00EA66A5">
      <w:pPr>
        <w:spacing w:line="360" w:lineRule="auto"/>
        <w:rPr>
          <w:rFonts w:eastAsia="Times New Roman" w:cs="Arial"/>
          <w:sz w:val="24"/>
          <w:szCs w:val="24"/>
          <w:lang w:eastAsia="pl-PL"/>
        </w:rPr>
      </w:pPr>
    </w:p>
    <w:p w:rsidR="00736D20" w:rsidRPr="00736D20" w:rsidRDefault="00736D20" w:rsidP="001E2BB3">
      <w:pPr>
        <w:rPr>
          <w:rFonts w:eastAsia="Times New Roman" w:cs="Arial"/>
          <w:sz w:val="24"/>
          <w:szCs w:val="24"/>
          <w:lang w:eastAsia="pl-PL"/>
        </w:rPr>
      </w:pPr>
    </w:p>
    <w:p w:rsidR="00736D20" w:rsidRDefault="00736D20" w:rsidP="001E2BB3">
      <w:pPr>
        <w:rPr>
          <w:rFonts w:eastAsia="Times New Roman" w:cs="Arial"/>
          <w:sz w:val="24"/>
          <w:szCs w:val="24"/>
          <w:lang w:eastAsia="pl-PL"/>
        </w:rPr>
      </w:pPr>
    </w:p>
    <w:p w:rsidR="00736D20" w:rsidRDefault="00736D20" w:rsidP="001E2BB3">
      <w:pPr>
        <w:rPr>
          <w:rFonts w:eastAsia="Times New Roman" w:cs="Arial"/>
          <w:sz w:val="24"/>
          <w:szCs w:val="24"/>
          <w:lang w:eastAsia="pl-PL"/>
        </w:rPr>
      </w:pPr>
    </w:p>
    <w:p w:rsidR="00736D20" w:rsidRDefault="00736D20" w:rsidP="001E2BB3">
      <w:pPr>
        <w:rPr>
          <w:rFonts w:eastAsia="Times New Roman" w:cs="Arial"/>
          <w:sz w:val="24"/>
          <w:szCs w:val="24"/>
          <w:lang w:eastAsia="pl-PL"/>
        </w:rPr>
      </w:pPr>
    </w:p>
    <w:p w:rsidR="00736D20" w:rsidRPr="00736D20" w:rsidRDefault="00736D20" w:rsidP="001E2BB3">
      <w:pPr>
        <w:rPr>
          <w:rFonts w:eastAsia="Times New Roman" w:cs="Arial"/>
          <w:sz w:val="24"/>
          <w:szCs w:val="24"/>
          <w:lang w:eastAsia="pl-PL"/>
        </w:rPr>
      </w:pPr>
    </w:p>
    <w:p w:rsidR="00736D20" w:rsidRPr="00736D20" w:rsidRDefault="001E2BB3" w:rsidP="00736D20">
      <w:pPr>
        <w:ind w:left="6372" w:firstLine="708"/>
        <w:rPr>
          <w:rFonts w:eastAsia="Times New Roman" w:cs="Arial"/>
          <w:sz w:val="24"/>
          <w:szCs w:val="24"/>
          <w:lang w:eastAsia="pl-PL"/>
        </w:rPr>
      </w:pPr>
      <w:r w:rsidRPr="00736D20">
        <w:rPr>
          <w:rFonts w:eastAsia="Times New Roman" w:cs="Arial"/>
          <w:sz w:val="24"/>
          <w:szCs w:val="24"/>
          <w:lang w:eastAsia="pl-PL"/>
        </w:rPr>
        <w:lastRenderedPageBreak/>
        <w:t>Załącznik nr 1</w:t>
      </w:r>
    </w:p>
    <w:p w:rsidR="00736D20" w:rsidRPr="00736D20" w:rsidRDefault="00736D20" w:rsidP="001E2BB3">
      <w:pPr>
        <w:rPr>
          <w:rFonts w:eastAsia="Times New Roman" w:cs="Arial"/>
          <w:sz w:val="24"/>
          <w:szCs w:val="24"/>
          <w:lang w:eastAsia="pl-PL"/>
        </w:rPr>
      </w:pPr>
    </w:p>
    <w:p w:rsidR="00736D20" w:rsidRPr="00736D20" w:rsidRDefault="00736D20" w:rsidP="001E2BB3">
      <w:pPr>
        <w:rPr>
          <w:rFonts w:eastAsia="Times New Roman" w:cs="Arial"/>
          <w:sz w:val="24"/>
          <w:szCs w:val="24"/>
          <w:lang w:eastAsia="pl-PL"/>
        </w:rPr>
      </w:pPr>
    </w:p>
    <w:p w:rsidR="00736D20" w:rsidRPr="00736D20" w:rsidRDefault="00736D20" w:rsidP="001E2BB3">
      <w:pPr>
        <w:rPr>
          <w:rFonts w:eastAsia="Times New Roman" w:cs="Arial"/>
          <w:sz w:val="24"/>
          <w:szCs w:val="24"/>
          <w:lang w:eastAsia="pl-PL"/>
        </w:rPr>
      </w:pPr>
    </w:p>
    <w:p w:rsidR="00736D20" w:rsidRPr="007660E3" w:rsidRDefault="001E2BB3" w:rsidP="007660E3">
      <w:pPr>
        <w:jc w:val="center"/>
        <w:rPr>
          <w:rFonts w:eastAsia="Times New Roman" w:cs="Arial"/>
          <w:b/>
          <w:sz w:val="24"/>
          <w:szCs w:val="24"/>
          <w:lang w:eastAsia="pl-PL"/>
        </w:rPr>
      </w:pPr>
      <w:r w:rsidRPr="007660E3">
        <w:rPr>
          <w:rFonts w:eastAsia="Times New Roman" w:cs="Arial"/>
          <w:b/>
          <w:sz w:val="24"/>
          <w:szCs w:val="24"/>
          <w:lang w:eastAsia="pl-PL"/>
        </w:rPr>
        <w:t>OŚWIADCZENIE</w:t>
      </w:r>
    </w:p>
    <w:p w:rsidR="007660E3" w:rsidRDefault="001E2BB3" w:rsidP="007660E3">
      <w:pPr>
        <w:spacing w:line="240" w:lineRule="auto"/>
        <w:jc w:val="center"/>
        <w:rPr>
          <w:rFonts w:eastAsia="Times New Roman" w:cs="Arial"/>
          <w:sz w:val="24"/>
          <w:szCs w:val="24"/>
          <w:lang w:eastAsia="pl-PL"/>
        </w:rPr>
      </w:pPr>
      <w:r w:rsidRPr="00736D20">
        <w:rPr>
          <w:rFonts w:eastAsia="Times New Roman" w:cs="Arial"/>
          <w:sz w:val="24"/>
          <w:szCs w:val="24"/>
          <w:lang w:eastAsia="pl-PL"/>
        </w:rPr>
        <w:t>Ja, niżej podpisany ............................................................................................................</w:t>
      </w:r>
      <w:r w:rsidR="007660E3" w:rsidRPr="007660E3">
        <w:rPr>
          <w:rFonts w:eastAsia="Times New Roman" w:cs="Arial"/>
          <w:sz w:val="24"/>
          <w:szCs w:val="24"/>
          <w:lang w:eastAsia="pl-PL"/>
        </w:rPr>
        <w:t xml:space="preserve"> </w:t>
      </w:r>
    </w:p>
    <w:p w:rsidR="007660E3" w:rsidRPr="00736D20" w:rsidRDefault="007660E3" w:rsidP="007660E3">
      <w:pPr>
        <w:spacing w:line="240" w:lineRule="auto"/>
        <w:jc w:val="center"/>
        <w:rPr>
          <w:rFonts w:eastAsia="Times New Roman" w:cs="Arial"/>
          <w:sz w:val="24"/>
          <w:szCs w:val="24"/>
          <w:lang w:eastAsia="pl-PL"/>
        </w:rPr>
      </w:pPr>
      <w:r w:rsidRPr="00736D20">
        <w:rPr>
          <w:rFonts w:eastAsia="Times New Roman" w:cs="Arial"/>
          <w:sz w:val="24"/>
          <w:szCs w:val="24"/>
          <w:lang w:eastAsia="pl-PL"/>
        </w:rPr>
        <w:t>(imię i nazwisko)</w:t>
      </w:r>
    </w:p>
    <w:p w:rsidR="00736D20" w:rsidRPr="00736D20" w:rsidRDefault="00736D20" w:rsidP="00736D20">
      <w:pPr>
        <w:rPr>
          <w:rFonts w:eastAsia="Times New Roman" w:cs="Arial"/>
          <w:sz w:val="24"/>
          <w:szCs w:val="24"/>
          <w:lang w:eastAsia="pl-PL"/>
        </w:rPr>
      </w:pPr>
      <w:r w:rsidRPr="00736D20">
        <w:rPr>
          <w:rFonts w:eastAsia="Times New Roman" w:cs="Arial"/>
          <w:sz w:val="24"/>
          <w:szCs w:val="24"/>
          <w:lang w:eastAsia="pl-PL"/>
        </w:rPr>
        <w:t xml:space="preserve"> </w:t>
      </w:r>
    </w:p>
    <w:p w:rsidR="00736D20" w:rsidRPr="00736D20" w:rsidRDefault="001E2BB3" w:rsidP="001E2BB3">
      <w:pPr>
        <w:rPr>
          <w:rFonts w:eastAsia="Times New Roman" w:cs="Arial"/>
          <w:sz w:val="24"/>
          <w:szCs w:val="24"/>
          <w:lang w:eastAsia="pl-PL"/>
        </w:rPr>
      </w:pPr>
      <w:r w:rsidRPr="00736D20">
        <w:rPr>
          <w:rFonts w:eastAsia="Times New Roman" w:cs="Arial"/>
          <w:sz w:val="24"/>
          <w:szCs w:val="24"/>
          <w:lang w:eastAsia="pl-PL"/>
        </w:rPr>
        <w:t xml:space="preserve">pracownik </w:t>
      </w:r>
      <w:r w:rsidR="007660E3">
        <w:rPr>
          <w:rFonts w:eastAsia="Times New Roman" w:cs="Arial"/>
          <w:sz w:val="24"/>
          <w:szCs w:val="24"/>
          <w:lang w:eastAsia="pl-PL"/>
        </w:rPr>
        <w:t>Zespołu Szkolno-Przedszkolnego w Niechorzu</w:t>
      </w:r>
      <w:r w:rsidRPr="00736D20">
        <w:rPr>
          <w:rFonts w:eastAsia="Times New Roman" w:cs="Arial"/>
          <w:sz w:val="24"/>
          <w:szCs w:val="24"/>
          <w:lang w:eastAsia="pl-PL"/>
        </w:rPr>
        <w:t xml:space="preserve"> oświadczam, że zapoznałem się z</w:t>
      </w:r>
      <w:r w:rsidR="00736D20" w:rsidRPr="00736D20">
        <w:rPr>
          <w:rFonts w:eastAsia="Times New Roman" w:cs="Arial"/>
          <w:sz w:val="24"/>
          <w:szCs w:val="24"/>
          <w:lang w:eastAsia="pl-PL"/>
        </w:rPr>
        <w:t xml:space="preserve"> </w:t>
      </w:r>
      <w:r w:rsidRPr="00736D20">
        <w:rPr>
          <w:rFonts w:eastAsia="Times New Roman" w:cs="Arial"/>
          <w:sz w:val="24"/>
          <w:szCs w:val="24"/>
          <w:lang w:eastAsia="pl-PL"/>
        </w:rPr>
        <w:t xml:space="preserve">treścią Zarządzenia Dyrektora </w:t>
      </w:r>
      <w:r w:rsidR="007660E3">
        <w:rPr>
          <w:rFonts w:eastAsia="Times New Roman" w:cs="Arial"/>
          <w:sz w:val="24"/>
          <w:szCs w:val="24"/>
          <w:lang w:eastAsia="pl-PL"/>
        </w:rPr>
        <w:t>Zespołu Szkolno-Przedszkolnego w Niechorzu</w:t>
      </w:r>
      <w:r w:rsidRPr="00736D20">
        <w:rPr>
          <w:rFonts w:eastAsia="Times New Roman" w:cs="Arial"/>
          <w:sz w:val="24"/>
          <w:szCs w:val="24"/>
          <w:lang w:eastAsia="pl-PL"/>
        </w:rPr>
        <w:t xml:space="preserve"> w sprawie wewnętrznej polityki </w:t>
      </w:r>
      <w:proofErr w:type="spellStart"/>
      <w:r w:rsidRPr="00736D20">
        <w:rPr>
          <w:rFonts w:eastAsia="Times New Roman" w:cs="Arial"/>
          <w:sz w:val="24"/>
          <w:szCs w:val="24"/>
          <w:lang w:eastAsia="pl-PL"/>
        </w:rPr>
        <w:t>antymobbingowej</w:t>
      </w:r>
      <w:proofErr w:type="spellEnd"/>
      <w:r w:rsidRPr="00736D20">
        <w:rPr>
          <w:rFonts w:eastAsia="Times New Roman" w:cs="Arial"/>
          <w:sz w:val="24"/>
          <w:szCs w:val="24"/>
          <w:lang w:eastAsia="pl-PL"/>
        </w:rPr>
        <w:t xml:space="preserve"> w placówce szkolnej i zobowiązuję się do jej przestrzegania</w:t>
      </w:r>
    </w:p>
    <w:p w:rsidR="00736D20" w:rsidRPr="00736D20" w:rsidRDefault="00736D20" w:rsidP="001E2BB3">
      <w:pPr>
        <w:rPr>
          <w:rFonts w:eastAsia="Times New Roman" w:cs="Arial"/>
          <w:sz w:val="24"/>
          <w:szCs w:val="24"/>
          <w:lang w:eastAsia="pl-PL"/>
        </w:rPr>
      </w:pPr>
      <w:r w:rsidRPr="00736D20">
        <w:rPr>
          <w:rFonts w:eastAsia="Times New Roman" w:cs="Arial"/>
          <w:sz w:val="24"/>
          <w:szCs w:val="24"/>
          <w:lang w:eastAsia="pl-PL"/>
        </w:rPr>
        <w:tab/>
      </w:r>
      <w:r w:rsidRPr="00736D20">
        <w:rPr>
          <w:rFonts w:eastAsia="Times New Roman" w:cs="Arial"/>
          <w:sz w:val="24"/>
          <w:szCs w:val="24"/>
          <w:lang w:eastAsia="pl-PL"/>
        </w:rPr>
        <w:tab/>
      </w:r>
      <w:r w:rsidRPr="00736D20">
        <w:rPr>
          <w:rFonts w:eastAsia="Times New Roman" w:cs="Arial"/>
          <w:sz w:val="24"/>
          <w:szCs w:val="24"/>
          <w:lang w:eastAsia="pl-PL"/>
        </w:rPr>
        <w:tab/>
      </w:r>
      <w:r w:rsidRPr="00736D20">
        <w:rPr>
          <w:rFonts w:eastAsia="Times New Roman" w:cs="Arial"/>
          <w:sz w:val="24"/>
          <w:szCs w:val="24"/>
          <w:lang w:eastAsia="pl-PL"/>
        </w:rPr>
        <w:tab/>
      </w:r>
      <w:r w:rsidRPr="00736D20">
        <w:rPr>
          <w:rFonts w:eastAsia="Times New Roman" w:cs="Arial"/>
          <w:sz w:val="24"/>
          <w:szCs w:val="24"/>
          <w:lang w:eastAsia="pl-PL"/>
        </w:rPr>
        <w:tab/>
      </w:r>
      <w:r w:rsidRPr="00736D20">
        <w:rPr>
          <w:rFonts w:eastAsia="Times New Roman" w:cs="Arial"/>
          <w:sz w:val="24"/>
          <w:szCs w:val="24"/>
          <w:lang w:eastAsia="pl-PL"/>
        </w:rPr>
        <w:tab/>
      </w:r>
      <w:r w:rsidRPr="00736D20">
        <w:rPr>
          <w:rFonts w:eastAsia="Times New Roman" w:cs="Arial"/>
          <w:sz w:val="24"/>
          <w:szCs w:val="24"/>
          <w:lang w:eastAsia="pl-PL"/>
        </w:rPr>
        <w:tab/>
      </w:r>
    </w:p>
    <w:p w:rsidR="00736D20" w:rsidRPr="00736D20" w:rsidRDefault="00736D20" w:rsidP="001E2BB3">
      <w:pPr>
        <w:rPr>
          <w:rFonts w:eastAsia="Times New Roman" w:cs="Arial"/>
          <w:sz w:val="24"/>
          <w:szCs w:val="24"/>
          <w:lang w:eastAsia="pl-PL"/>
        </w:rPr>
      </w:pPr>
    </w:p>
    <w:p w:rsidR="00736D20" w:rsidRPr="00736D20" w:rsidRDefault="00736D20" w:rsidP="00736D20">
      <w:pPr>
        <w:ind w:left="4248" w:firstLine="708"/>
        <w:rPr>
          <w:rFonts w:eastAsia="Times New Roman" w:cs="Arial"/>
          <w:sz w:val="24"/>
          <w:szCs w:val="24"/>
          <w:lang w:eastAsia="pl-PL"/>
        </w:rPr>
      </w:pPr>
      <w:r w:rsidRPr="00736D20">
        <w:rPr>
          <w:rFonts w:eastAsia="Times New Roman" w:cs="Arial"/>
          <w:sz w:val="24"/>
          <w:szCs w:val="24"/>
          <w:lang w:eastAsia="pl-PL"/>
        </w:rPr>
        <w:t>………………………………….</w:t>
      </w:r>
    </w:p>
    <w:p w:rsidR="003D52DD" w:rsidRPr="00736D20" w:rsidRDefault="001E2BB3" w:rsidP="00736D20">
      <w:pPr>
        <w:ind w:left="4248" w:firstLine="708"/>
      </w:pPr>
      <w:r w:rsidRPr="00736D20">
        <w:rPr>
          <w:rFonts w:eastAsia="Times New Roman" w:cs="Arial"/>
          <w:lang w:eastAsia="pl-PL"/>
        </w:rPr>
        <w:t>(podpis pracownika, da</w:t>
      </w:r>
      <w:r w:rsidR="00736D20" w:rsidRPr="00736D20">
        <w:rPr>
          <w:rFonts w:eastAsia="Times New Roman" w:cs="Arial"/>
          <w:lang w:eastAsia="pl-PL"/>
        </w:rPr>
        <w:t>ta)</w:t>
      </w:r>
    </w:p>
    <w:sectPr w:rsidR="003D52DD" w:rsidRPr="00736D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351F2"/>
    <w:multiLevelType w:val="hybridMultilevel"/>
    <w:tmpl w:val="BBA63F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5A3A80"/>
    <w:multiLevelType w:val="hybridMultilevel"/>
    <w:tmpl w:val="1BF880FE"/>
    <w:lvl w:ilvl="0" w:tplc="2BE8E0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BB1D86"/>
    <w:multiLevelType w:val="hybridMultilevel"/>
    <w:tmpl w:val="A6AC8DB2"/>
    <w:lvl w:ilvl="0" w:tplc="9C76D78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E07677"/>
    <w:multiLevelType w:val="hybridMultilevel"/>
    <w:tmpl w:val="51A0DE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E458B7"/>
    <w:multiLevelType w:val="hybridMultilevel"/>
    <w:tmpl w:val="7764C688"/>
    <w:lvl w:ilvl="0" w:tplc="4B1851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650AF5"/>
    <w:multiLevelType w:val="hybridMultilevel"/>
    <w:tmpl w:val="1130C988"/>
    <w:lvl w:ilvl="0" w:tplc="EBE447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B809E5"/>
    <w:multiLevelType w:val="hybridMultilevel"/>
    <w:tmpl w:val="771860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FC09F9"/>
    <w:multiLevelType w:val="hybridMultilevel"/>
    <w:tmpl w:val="76D2B308"/>
    <w:lvl w:ilvl="0" w:tplc="5A8E5B5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3B6241"/>
    <w:multiLevelType w:val="hybridMultilevel"/>
    <w:tmpl w:val="449C8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2561EA"/>
    <w:multiLevelType w:val="hybridMultilevel"/>
    <w:tmpl w:val="500685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CC09D2"/>
    <w:multiLevelType w:val="hybridMultilevel"/>
    <w:tmpl w:val="C16013BA"/>
    <w:lvl w:ilvl="0" w:tplc="C394AF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670269"/>
    <w:multiLevelType w:val="hybridMultilevel"/>
    <w:tmpl w:val="4F363A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C15AC8"/>
    <w:multiLevelType w:val="hybridMultilevel"/>
    <w:tmpl w:val="19BA3A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4B03C0"/>
    <w:multiLevelType w:val="hybridMultilevel"/>
    <w:tmpl w:val="3BA452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705289"/>
    <w:multiLevelType w:val="hybridMultilevel"/>
    <w:tmpl w:val="427847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D05F77"/>
    <w:multiLevelType w:val="hybridMultilevel"/>
    <w:tmpl w:val="35D6E4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1B1FF1"/>
    <w:multiLevelType w:val="hybridMultilevel"/>
    <w:tmpl w:val="3F4E08E0"/>
    <w:lvl w:ilvl="0" w:tplc="3806C4C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8F49FF"/>
    <w:multiLevelType w:val="hybridMultilevel"/>
    <w:tmpl w:val="2542B1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EF740D"/>
    <w:multiLevelType w:val="hybridMultilevel"/>
    <w:tmpl w:val="E2A4370A"/>
    <w:lvl w:ilvl="0" w:tplc="48D804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A8636E"/>
    <w:multiLevelType w:val="hybridMultilevel"/>
    <w:tmpl w:val="811EF644"/>
    <w:lvl w:ilvl="0" w:tplc="AC56E5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D61212"/>
    <w:multiLevelType w:val="hybridMultilevel"/>
    <w:tmpl w:val="D8EECD96"/>
    <w:lvl w:ilvl="0" w:tplc="93EA209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6F3C4D"/>
    <w:multiLevelType w:val="hybridMultilevel"/>
    <w:tmpl w:val="2E6C4F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2F05AD"/>
    <w:multiLevelType w:val="hybridMultilevel"/>
    <w:tmpl w:val="D55010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6D157B"/>
    <w:multiLevelType w:val="hybridMultilevel"/>
    <w:tmpl w:val="7DEAFD08"/>
    <w:lvl w:ilvl="0" w:tplc="138AEFC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FA40A6"/>
    <w:multiLevelType w:val="hybridMultilevel"/>
    <w:tmpl w:val="E20A1B14"/>
    <w:lvl w:ilvl="0" w:tplc="F8CC6E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3D92B49"/>
    <w:multiLevelType w:val="hybridMultilevel"/>
    <w:tmpl w:val="F9108AFE"/>
    <w:lvl w:ilvl="0" w:tplc="29FCFCA6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DA50408"/>
    <w:multiLevelType w:val="hybridMultilevel"/>
    <w:tmpl w:val="81342C2C"/>
    <w:lvl w:ilvl="0" w:tplc="F9BC51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9"/>
  </w:num>
  <w:num w:numId="3">
    <w:abstractNumId w:val="19"/>
  </w:num>
  <w:num w:numId="4">
    <w:abstractNumId w:val="11"/>
  </w:num>
  <w:num w:numId="5">
    <w:abstractNumId w:val="5"/>
  </w:num>
  <w:num w:numId="6">
    <w:abstractNumId w:val="24"/>
  </w:num>
  <w:num w:numId="7">
    <w:abstractNumId w:val="0"/>
  </w:num>
  <w:num w:numId="8">
    <w:abstractNumId w:val="13"/>
  </w:num>
  <w:num w:numId="9">
    <w:abstractNumId w:val="21"/>
  </w:num>
  <w:num w:numId="10">
    <w:abstractNumId w:val="15"/>
  </w:num>
  <w:num w:numId="11">
    <w:abstractNumId w:val="6"/>
  </w:num>
  <w:num w:numId="12">
    <w:abstractNumId w:val="14"/>
  </w:num>
  <w:num w:numId="13">
    <w:abstractNumId w:val="18"/>
  </w:num>
  <w:num w:numId="14">
    <w:abstractNumId w:val="20"/>
  </w:num>
  <w:num w:numId="15">
    <w:abstractNumId w:val="4"/>
  </w:num>
  <w:num w:numId="16">
    <w:abstractNumId w:val="10"/>
  </w:num>
  <w:num w:numId="17">
    <w:abstractNumId w:val="16"/>
  </w:num>
  <w:num w:numId="18">
    <w:abstractNumId w:val="1"/>
  </w:num>
  <w:num w:numId="19">
    <w:abstractNumId w:val="23"/>
  </w:num>
  <w:num w:numId="20">
    <w:abstractNumId w:val="2"/>
  </w:num>
  <w:num w:numId="21">
    <w:abstractNumId w:val="22"/>
  </w:num>
  <w:num w:numId="22">
    <w:abstractNumId w:val="7"/>
  </w:num>
  <w:num w:numId="23">
    <w:abstractNumId w:val="25"/>
  </w:num>
  <w:num w:numId="24">
    <w:abstractNumId w:val="17"/>
  </w:num>
  <w:num w:numId="25">
    <w:abstractNumId w:val="12"/>
  </w:num>
  <w:num w:numId="26">
    <w:abstractNumId w:val="8"/>
  </w:num>
  <w:num w:numId="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BB3"/>
    <w:rsid w:val="001E2BB3"/>
    <w:rsid w:val="003448F0"/>
    <w:rsid w:val="003B01E3"/>
    <w:rsid w:val="003D52DD"/>
    <w:rsid w:val="004E130D"/>
    <w:rsid w:val="004F5419"/>
    <w:rsid w:val="00703CF3"/>
    <w:rsid w:val="00736D20"/>
    <w:rsid w:val="007660E3"/>
    <w:rsid w:val="00A61823"/>
    <w:rsid w:val="00D22446"/>
    <w:rsid w:val="00E4269C"/>
    <w:rsid w:val="00EA66A5"/>
    <w:rsid w:val="00F31806"/>
    <w:rsid w:val="00FC0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426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426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0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2021</Words>
  <Characters>12132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Użytkownik systemu Windows</cp:lastModifiedBy>
  <cp:revision>2</cp:revision>
  <cp:lastPrinted>2019-09-19T12:41:00Z</cp:lastPrinted>
  <dcterms:created xsi:type="dcterms:W3CDTF">2019-11-04T09:49:00Z</dcterms:created>
  <dcterms:modified xsi:type="dcterms:W3CDTF">2019-11-04T09:49:00Z</dcterms:modified>
</cp:coreProperties>
</file>